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2" w:rsidRDefault="009A06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0622" w:rsidRDefault="009A0622">
      <w:pPr>
        <w:pStyle w:val="ConsPlusNormal"/>
        <w:jc w:val="both"/>
        <w:outlineLvl w:val="0"/>
      </w:pPr>
    </w:p>
    <w:p w:rsidR="009A0622" w:rsidRDefault="009A0622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9A0622" w:rsidRDefault="009A0622">
      <w:pPr>
        <w:pStyle w:val="ConsPlusTitle"/>
        <w:jc w:val="center"/>
      </w:pPr>
    </w:p>
    <w:p w:rsidR="009A0622" w:rsidRDefault="009A0622">
      <w:pPr>
        <w:pStyle w:val="ConsPlusTitle"/>
        <w:jc w:val="center"/>
      </w:pPr>
      <w:r>
        <w:t>ПОСТАНОВЛЕНИЕ</w:t>
      </w:r>
    </w:p>
    <w:p w:rsidR="009A0622" w:rsidRDefault="009A0622">
      <w:pPr>
        <w:pStyle w:val="ConsPlusTitle"/>
        <w:jc w:val="center"/>
      </w:pPr>
      <w:r>
        <w:t>от 11 ноября 2005 г. N 405-П</w:t>
      </w:r>
    </w:p>
    <w:p w:rsidR="009A0622" w:rsidRDefault="009A0622">
      <w:pPr>
        <w:pStyle w:val="ConsPlusTitle"/>
        <w:jc w:val="center"/>
      </w:pPr>
    </w:p>
    <w:p w:rsidR="009A0622" w:rsidRDefault="009A0622">
      <w:pPr>
        <w:pStyle w:val="ConsPlusTitle"/>
        <w:jc w:val="center"/>
      </w:pPr>
      <w:r>
        <w:t>ОБ АГЕНТСТВЕ ПО ДЕЛАМ МОЛОДЕЖИ</w:t>
      </w:r>
    </w:p>
    <w:p w:rsidR="009A0622" w:rsidRDefault="009A0622">
      <w:pPr>
        <w:pStyle w:val="ConsPlusTitle"/>
        <w:jc w:val="center"/>
      </w:pPr>
      <w:r>
        <w:t>АСТРАХАНСКОЙ ОБЛАСТИ</w:t>
      </w:r>
    </w:p>
    <w:p w:rsidR="009A0622" w:rsidRDefault="009A06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A06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622" w:rsidRDefault="009A06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27.02.2006 </w:t>
            </w:r>
            <w:hyperlink r:id="rId5" w:history="1">
              <w:r>
                <w:rPr>
                  <w:color w:val="0000FF"/>
                </w:rPr>
                <w:t>N 45-П</w:t>
              </w:r>
            </w:hyperlink>
            <w:r>
              <w:rPr>
                <w:color w:val="392C69"/>
              </w:rPr>
              <w:t xml:space="preserve">, от 22.02.2008 </w:t>
            </w:r>
            <w:hyperlink r:id="rId6" w:history="1">
              <w:r>
                <w:rPr>
                  <w:color w:val="0000FF"/>
                </w:rPr>
                <w:t>N 70-П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05.11.2008 </w:t>
            </w:r>
            <w:hyperlink r:id="rId7" w:history="1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 xml:space="preserve">, от 08.11.2010 </w:t>
            </w:r>
            <w:hyperlink r:id="rId8" w:history="1">
              <w:r>
                <w:rPr>
                  <w:color w:val="0000FF"/>
                </w:rPr>
                <w:t>N 467-П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18.02.2011 </w:t>
            </w:r>
            <w:hyperlink r:id="rId9" w:history="1">
              <w:r>
                <w:rPr>
                  <w:color w:val="0000FF"/>
                </w:rPr>
                <w:t>N 29-П</w:t>
              </w:r>
            </w:hyperlink>
            <w:r>
              <w:rPr>
                <w:color w:val="392C69"/>
              </w:rPr>
              <w:t xml:space="preserve">, от 23.05.2011 </w:t>
            </w:r>
            <w:hyperlink r:id="rId10" w:history="1">
              <w:r>
                <w:rPr>
                  <w:color w:val="0000FF"/>
                </w:rPr>
                <w:t>N 156-П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11" w:history="1">
              <w:r>
                <w:rPr>
                  <w:color w:val="0000FF"/>
                </w:rPr>
                <w:t>N 237-П</w:t>
              </w:r>
            </w:hyperlink>
            <w:r>
              <w:rPr>
                <w:color w:val="392C69"/>
              </w:rPr>
              <w:t xml:space="preserve">, от 05.03.2013 </w:t>
            </w:r>
            <w:hyperlink r:id="rId12" w:history="1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19.02.2015 </w:t>
            </w:r>
            <w:hyperlink r:id="rId13" w:history="1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07.06.2016 </w:t>
            </w:r>
            <w:hyperlink r:id="rId14" w:history="1">
              <w:r>
                <w:rPr>
                  <w:color w:val="0000FF"/>
                </w:rPr>
                <w:t>N 183-П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5" w:history="1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16" w:history="1">
              <w:r>
                <w:rPr>
                  <w:color w:val="0000FF"/>
                </w:rPr>
                <w:t>N 390-П</w:t>
              </w:r>
            </w:hyperlink>
            <w:r>
              <w:rPr>
                <w:color w:val="392C69"/>
              </w:rPr>
              <w:t xml:space="preserve">, от 27.12.2018 </w:t>
            </w:r>
            <w:hyperlink r:id="rId17" w:history="1">
              <w:r>
                <w:rPr>
                  <w:color w:val="0000FF"/>
                </w:rPr>
                <w:t>N 560-П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8" w:history="1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 xml:space="preserve">, от 14.07.2021 </w:t>
            </w:r>
            <w:hyperlink r:id="rId19" w:history="1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</w:tr>
    </w:tbl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Астраханской области от 02.02.2005 N 2/2005-ОЗ "О системе исполнительных органов государственной власти Астраханской области",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21.09.2005 N 352-П "Об образовании агентства по делам молодежи Астраханской области" Правительство Астраханской области постановляет: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07.07.2011 N 237-П)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об агентстве по делам молодежи Астраханской области (прилагается).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05.03.2013 N 59-П.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4.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5. Постановление вступает в силу со дня его подписания.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right"/>
      </w:pPr>
      <w:r>
        <w:t>Губернатор Астраханской области</w:t>
      </w:r>
    </w:p>
    <w:p w:rsidR="009A0622" w:rsidRDefault="009A0622">
      <w:pPr>
        <w:pStyle w:val="ConsPlusNormal"/>
        <w:jc w:val="right"/>
      </w:pPr>
      <w:r>
        <w:t>А.А.ЖИЛКИН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right"/>
        <w:outlineLvl w:val="0"/>
      </w:pPr>
      <w:r>
        <w:t>Утверждено</w:t>
      </w:r>
    </w:p>
    <w:p w:rsidR="009A0622" w:rsidRDefault="009A0622">
      <w:pPr>
        <w:pStyle w:val="ConsPlusNormal"/>
        <w:jc w:val="right"/>
      </w:pPr>
      <w:r>
        <w:t>Постановлением Правительства</w:t>
      </w:r>
    </w:p>
    <w:p w:rsidR="009A0622" w:rsidRDefault="009A0622">
      <w:pPr>
        <w:pStyle w:val="ConsPlusNormal"/>
        <w:jc w:val="right"/>
      </w:pPr>
      <w:r>
        <w:t>Астраханской области</w:t>
      </w:r>
    </w:p>
    <w:p w:rsidR="009A0622" w:rsidRDefault="009A0622">
      <w:pPr>
        <w:pStyle w:val="ConsPlusNormal"/>
        <w:jc w:val="right"/>
      </w:pPr>
      <w:r>
        <w:t>от 11 ноября 2005 г. N 405-П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Title"/>
        <w:jc w:val="center"/>
      </w:pPr>
      <w:bookmarkStart w:id="0" w:name="P37"/>
      <w:bookmarkEnd w:id="0"/>
      <w:r>
        <w:t>ПОЛОЖЕНИЕ</w:t>
      </w:r>
    </w:p>
    <w:p w:rsidR="009A0622" w:rsidRDefault="009A0622">
      <w:pPr>
        <w:pStyle w:val="ConsPlusTitle"/>
        <w:jc w:val="center"/>
      </w:pPr>
      <w:r>
        <w:t>ОБ АГЕНТСТВЕ ПО ДЕЛАМ МОЛОДЕЖИ</w:t>
      </w:r>
    </w:p>
    <w:p w:rsidR="009A0622" w:rsidRDefault="009A0622">
      <w:pPr>
        <w:pStyle w:val="ConsPlusTitle"/>
        <w:jc w:val="center"/>
      </w:pPr>
      <w:r>
        <w:t>АСТРАХАНСКОЙ ОБЛАСТИ</w:t>
      </w:r>
    </w:p>
    <w:p w:rsidR="009A0622" w:rsidRDefault="009A06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A06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622" w:rsidRDefault="009A06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05.03.2013 </w:t>
            </w:r>
            <w:hyperlink r:id="rId24" w:history="1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 xml:space="preserve">, от 19.02.2015 </w:t>
            </w:r>
            <w:hyperlink r:id="rId25" w:history="1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07.06.2016 </w:t>
            </w:r>
            <w:hyperlink r:id="rId26" w:history="1">
              <w:r>
                <w:rPr>
                  <w:color w:val="0000FF"/>
                </w:rPr>
                <w:t>N 183-П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7" w:history="1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28" w:history="1">
              <w:r>
                <w:rPr>
                  <w:color w:val="0000FF"/>
                </w:rPr>
                <w:t>N 390-П</w:t>
              </w:r>
            </w:hyperlink>
            <w:r>
              <w:rPr>
                <w:color w:val="392C69"/>
              </w:rPr>
              <w:t xml:space="preserve">, от 27.12.2018 </w:t>
            </w:r>
            <w:hyperlink r:id="rId29" w:history="1">
              <w:r>
                <w:rPr>
                  <w:color w:val="0000FF"/>
                </w:rPr>
                <w:t>N 560-П</w:t>
              </w:r>
            </w:hyperlink>
            <w:r>
              <w:rPr>
                <w:color w:val="392C69"/>
              </w:rPr>
              <w:t>,</w:t>
            </w:r>
          </w:p>
          <w:p w:rsidR="009A0622" w:rsidRDefault="009A0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30" w:history="1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 xml:space="preserve">, от 14.07.2021 </w:t>
            </w:r>
            <w:hyperlink r:id="rId31" w:history="1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622" w:rsidRDefault="009A0622"/>
        </w:tc>
      </w:tr>
    </w:tbl>
    <w:p w:rsidR="009A0622" w:rsidRDefault="009A0622">
      <w:pPr>
        <w:pStyle w:val="ConsPlusNormal"/>
        <w:jc w:val="both"/>
      </w:pPr>
    </w:p>
    <w:p w:rsidR="009A0622" w:rsidRDefault="009A0622">
      <w:pPr>
        <w:pStyle w:val="ConsPlusTitle"/>
        <w:jc w:val="center"/>
        <w:outlineLvl w:val="1"/>
      </w:pPr>
      <w:r>
        <w:t>1. Общие положения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ind w:firstLine="540"/>
        <w:jc w:val="both"/>
      </w:pPr>
      <w:r>
        <w:t>1.1. Агентство по делам молодежи Астраханской области (далее - агентство) является исполнительным органом государственной власти Астраханской области, осуществляющим функциональное регулирование в сфере молодежной политики, обеспечивающим проведение государственной политики в отношении российского казачества на территории Астраханской области, а также правоприменительные функции и оказание государственных услуг.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1.2. Агентство в своей деятельности руководствуется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33" w:history="1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1.3. Агентство является юридическим лицом, имеет лицевые счета, открываемые в соответствии с законодательством Российской Федерации, печать с изображением Государственного герба Российской Федерации и со своим наименованием, а также другие необходимые для своей деятельности печати, штампы и бланки.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1.4. Финансирование расходов на содержание агентства осуществляется за счет средств, предусмотренных в бюджете Астраханской области.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Учет и представление отчетности о финансово-хозяйственной деятельности агентства осуществляется государственным казенным учреждением Астраханской области "Центр по исполнению смет доходов и расходов исполнительных органов государственной власти Астраханской области".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1.5. Агентство осуществляет свою деятельность во взаимодействии с другими исполнительными органами государственной власти Астраханской области, федеральными органами государственной власти, органами местного самоуправления муниципальных образований Астраханской области, общественными объединениями и иными организациями.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1.6. Агентство от своего имени приобретает и осуществляет гражданские права, </w:t>
      </w:r>
      <w:proofErr w:type="gramStart"/>
      <w:r>
        <w:t>несет гражданские обязанности</w:t>
      </w:r>
      <w:proofErr w:type="gramEnd"/>
      <w:r>
        <w:t>, выступает истцом и ответчиком в суде в соответствии с законодательством Российской Федерации.</w:t>
      </w:r>
    </w:p>
    <w:p w:rsidR="009A0622" w:rsidRDefault="009A06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1.7. Имущество агентства находится в государственной собственности Астраханской области, отражается на самостоятельном балансе и закреплено за ним на праве оперативного управления.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1.8. Юридический адрес агентства: 414000, г. Астрахань, ул. Советская/ул. Коммунистическая, 17/6, литер</w:t>
      </w:r>
      <w:proofErr w:type="gramStart"/>
      <w:r>
        <w:t xml:space="preserve"> А</w:t>
      </w:r>
      <w:proofErr w:type="gramEnd"/>
      <w:r>
        <w:t>, помещение N 54.</w:t>
      </w:r>
    </w:p>
    <w:p w:rsidR="009A0622" w:rsidRDefault="009A0622">
      <w:pPr>
        <w:pStyle w:val="ConsPlusNormal"/>
        <w:jc w:val="both"/>
      </w:pPr>
      <w:r>
        <w:t xml:space="preserve">(в ред. Постановлений Правительства Астраханской области от 07.12.2016 </w:t>
      </w:r>
      <w:hyperlink r:id="rId35" w:history="1">
        <w:r>
          <w:rPr>
            <w:color w:val="0000FF"/>
          </w:rPr>
          <w:t>N 426-П</w:t>
        </w:r>
      </w:hyperlink>
      <w:r>
        <w:t xml:space="preserve">, от 14.09.2018 </w:t>
      </w:r>
      <w:hyperlink r:id="rId36" w:history="1">
        <w:r>
          <w:rPr>
            <w:color w:val="0000FF"/>
          </w:rPr>
          <w:t>N 390-П</w:t>
        </w:r>
      </w:hyperlink>
      <w:r>
        <w:t>)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Title"/>
        <w:jc w:val="center"/>
        <w:outlineLvl w:val="1"/>
      </w:pPr>
      <w:r>
        <w:t>2. Полномочия агентства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ind w:firstLine="540"/>
        <w:jc w:val="both"/>
      </w:pPr>
      <w:r>
        <w:lastRenderedPageBreak/>
        <w:t>2.1. Агентство осуществляет следующие полномочия: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реализует молодежную политику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разрабатывает и реализует региональные и межмуниципальные программы по основным направлениям в сфере молодежной политики с учетом региональных социально-экономических, экологических, демографических, этнокультурных и других особенностей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деятельность специалистов по работе с молодежью;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и осуществляет мониторинг реализации молодежной политики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- осуществляет иные полномочия в сфере молодежной политики, отнесенные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30.12.2020 N 489-ФЗ "О молодежной политике в Российской Федерации", другими федеральными законами, законами Астраханской области к полномочиям органов государственной власти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обеспечивает формирование и функционирование системы взаимодействия Губернатора Астраханской области, Правительства Астраханской области с молодежными объединениями и организациями, а также казачьими обществами на территории Астраханской области;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реализует комплексные меры по патриотическому, духовно-нравственному, культурному воспитанию молодежи и развитию российского казачества;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оказывает содействие (методическую и практическую помощь) органам местного самоуправления муниципальных образований Астраханской области, казачьим обществам на территории Астраханской области по вопросам реализации государственной политики в отношении российского казачества, привлечения к службе членов казачьих обществ;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проводит комплексный анализ направлений работы с молодежью в Астраханской области;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</w:t>
      </w:r>
      <w:proofErr w:type="gramEnd"/>
      <w:r>
        <w:t xml:space="preserve"> массовые мероприятия для молодежи на территории Астраханской области и участвует в организации межрегиональных, всероссийских и международных мероприятий в пределах своей компетенции;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информационно-методическое обеспечение реализации молодежной политики Астраханской области;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участвует в программах межрегионального и международного сотрудничества в сфере молодежной политики;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содействует совместно с заинтересованными органами в проведении работы по профилактике безнадзорности и правонарушений несовершеннолетних;</w:t>
      </w:r>
    </w:p>
    <w:p w:rsidR="009A0622" w:rsidRDefault="009A0622">
      <w:pPr>
        <w:pStyle w:val="ConsPlusNormal"/>
        <w:spacing w:before="220"/>
        <w:ind w:firstLine="540"/>
        <w:jc w:val="both"/>
      </w:pPr>
      <w:proofErr w:type="gramStart"/>
      <w:r>
        <w:t xml:space="preserve">- разрабатывает и реализует государственные программы (подпрограммы) Астраханской области в установленной сфере деятельности, в том числе в сфере профилактики незаконного потребления наркотических средств и психотропных веществ, наркомании и токсикомании, по профилактике безнадзорности и правонарушений несовершеннолетних, а также содержащие мероприятия, направленные на поддержку добровольчества (волонтерства), с учетом </w:t>
      </w:r>
      <w:r>
        <w:lastRenderedPageBreak/>
        <w:t>национальных и региональных социально-экономических, экологических, культурных и других особенностей;</w:t>
      </w:r>
      <w:proofErr w:type="gramEnd"/>
    </w:p>
    <w:p w:rsidR="009A0622" w:rsidRDefault="009A062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абзацы одиннадцатый - двенадцатый утратили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19.02.2015 N 47-П;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поддержку и координацию деятельности молодежных объединений;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содействует допризывной подготовке молодежи, организации специализированных профильных лагерей для молодежи, развитию добровольческой (волонтерской) деятельности молодежи;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участвует в реализации государственной политики в сфере добровольчества (волонтерства);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proofErr w:type="gramStart"/>
      <w:r>
        <w:t>-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учреждениями Астраханской области и муниципальными учреждениями и иными организациями, социально ориентированным некоммерческим организациям, государственным учреждениям Астраханской области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  <w:proofErr w:type="gramEnd"/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популяризацию добровольческой (волонтерской) деятельности;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поддержку муниципальных программ (подпрограмм), содержащих мероприятия, направленные на поддержку добровольчества (волонтерства);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методическое обеспечение органов местного самоуправления муниципальных образований Астраханской области и содействует им в разработке и реализации мер по развитию добровольчества (волонтерства) на территориях муниципальных образований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в пределах своей компетенции принимает меры по противодействию торговле детьми и эксплуатации детей, а также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замещающим);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организационно-методическое обеспечение и координацию деятельности по профилактике безнадзорности и правонарушений несовершеннолетних, находящихся в ведении агентства социальных учреждений, клубов и иных учреждений;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оказывает содействие в пределах своей компетенции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lastRenderedPageBreak/>
        <w:t>- участвует в организации отдыха, досуга и занятости несовершеннолетних в пределах своей компетенции;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участвует в реализации государственной политики в области противодействия идеологии терроризма в пределах своей компетенции;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07.12.2016 N 426-П)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взаимодействие с федеральными органами исполнительной власти, органами государственной власти Астраханской области, органами местного самоуправления муниципальных образований Астраханской области, юридическими лицами в области противодействия терроризму, в том числе обмен информацией;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07.12.2016 N 426-П)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создает условия для деятельности молодежных движений, целью которых является укрепление физического здоровья;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общее руководство и координирует деятельность советов молодых ученых и специалистов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мероприятия по формированию молодежного кадрового резерва;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оказывает государственную поддержку начинающим субъектам малого предпринимательства в виде грантов на создание собственного бизнеса;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выдвигает кандидатов на получение губернаторских стипендий;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оказывает меры</w:t>
      </w:r>
      <w:proofErr w:type="gramEnd"/>
      <w:r>
        <w:t xml:space="preserve"> государственной поддержки молодежным и детским общественным объединениям, а также формирует и ведет реестр молодежных и детских объединений, пользующихся государственной поддержкой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содействует в пределах своих полномочий развитию конкуренции на соответствующих товарных рынках в установленной сфере деятельности;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27.12.2018 N 560-П)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оказывает поддержку деятельности студенческих трудовых отрядов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формирует и представляет список кандидатов для присуждения премии для поддержки талантливой молодежи;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proofErr w:type="gramStart"/>
      <w:r>
        <w:t>- вносит в Правительство Астраханской области проекты нормативных правовых актов и других документов Правительства Астраханской области, по которым требуются решения Правительства Астраханской области, а также Губернатору Астраханской области проекты законов Астраханской области, нормативных правовых актов и других документов, по которым требуются решения Губернатора Астраханской области, по вопросам, относящимся к установленной сфере ведения агентства;</w:t>
      </w:r>
      <w:proofErr w:type="gramEnd"/>
    </w:p>
    <w:p w:rsidR="009A0622" w:rsidRDefault="009A062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на основании и во исполнение </w:t>
      </w:r>
      <w:hyperlink r:id="rId6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Астраханской области и Правительства Астраханской области самостоятельно принимает нормативные правовые акты по вопросам в установленной сфере деятельности агентства, за исключением вопросов, правовое регулирование которых в соответствии с </w:t>
      </w:r>
      <w:hyperlink r:id="rId6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</w:t>
      </w:r>
      <w:proofErr w:type="gramEnd"/>
      <w:r>
        <w:t xml:space="preserve"> </w:t>
      </w:r>
      <w:proofErr w:type="gramStart"/>
      <w:r>
        <w:t>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области;</w:t>
      </w:r>
      <w:proofErr w:type="gramEnd"/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в установленном законодательством порядке функции государственного заказчика при осуществлении закупок товаров, работ, услуг для обеспечения нужд Астраханской области и технического заказчика в соответствии с Градостроительным кодексом Российской Федерации в отношении объектов капитального строительства, финансируемых за счет средств бюджета Астраханской области, в установленной сфере деятельности агентства;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07.06.2016 N 183-П)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утверждает разработанную и прошедшую в установленном порядке государственную экспертизу, проектную документацию на строительство, реконструкцию, капитальный ремонт объектов капитального строительства, финансируемых за счет средств бюджета Астраханской области, по которым государственным заказчиком выступает агентство;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07.06.2016 N 183-П)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функции главного распорядителя и получателя средств бюджета Астраханской области, предусмотренных на содержание агентства и реализацию возложенных на него функций;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закупку товаров, работ и услуг для обеспечения нужд Астраханской области в порядке, установленном законодательством Российской Федерации;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от имени Астраханской области функции и полномочия учредителя подведомственных государственных учреждений Астраханской области в порядке, установленном Правительством Астраханской области;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оказывает гражданам Российской Федерации бесплатную юридическую помощь в пределах установленной компетенции;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в области социального партнерства: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проводит работу по регулированию социально-трудовых отношений в установленной сфере деятельности;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07.06.2016 N 183-П)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права, и контроль за выполнением </w:t>
      </w:r>
      <w:r>
        <w:lastRenderedPageBreak/>
        <w:t>региональных отраслевых соглашений, коллективных договоров в подведомственных государственных учреждениях Астраханской области;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07.06.2016 N 183-П)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и обеспечивает мобилизационную подготовку агентства, а также в пределах своей компетенции осуществляет контроль и координацию проведения органами местного самоуправления и организациями, деятельность которых связана с деятельностью агентства или которые находятся в сфере его ведения, мероприятий по мобилизационной подготовке, а также осуществляет методическое обеспечение этих мероприятий;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и обеспечивает воинский учет и бронирование на период мобилизации и на военное время граждан, пребывающих в запасе и работающих в агентстве;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организует профессиональное развитие государственных гражданских служащих и подготовку и дополнительное профессиональное образование работников агентства;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390-П)</w:t>
      </w:r>
    </w:p>
    <w:p w:rsidR="009A0622" w:rsidRDefault="009A0622">
      <w:pPr>
        <w:pStyle w:val="ConsPlusNormal"/>
        <w:spacing w:before="220"/>
        <w:ind w:firstLine="540"/>
        <w:jc w:val="both"/>
      </w:pPr>
      <w:proofErr w:type="gramStart"/>
      <w:r>
        <w:t>-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срок;</w:t>
      </w:r>
      <w:proofErr w:type="gramEnd"/>
    </w:p>
    <w:p w:rsidR="009A0622" w:rsidRDefault="009A062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процессе деятельности агентства;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обеспечивает в пределах своей компетенции защиту сведений, составляющих государственную тайну;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участвует в установленном порядке в организации и осуществлении на межмуниципальном и региональном уровне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участвует в обеспечении проведения эвакуационных мероприятий в чрезвычайных ситуациях;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2.2. Агентство в целях реализации полномочий в установленной сфере деятельности: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запрашивает и получает в установленном порядке от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области, юридических и физических лиц информацию и материалы по вопросам, относящимся к ведению агентства;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привлекает в установленном порядке для проработки вопросов, входящих в компетенцию агентства, научные организации, а также отдельных ученых и специалистов;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создает совещательные и координационные органы (комиссии, советы, рабочие группы, коллегии), в том числе межведомственные, в установленной сфере деятельности агентства.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2.3. Должностные лица агентства, в пределах своих полномочий, составляют протоколы об административных правонарушениях, предусмотренных </w:t>
      </w:r>
      <w:hyperlink r:id="rId78" w:history="1">
        <w:r>
          <w:rPr>
            <w:color w:val="0000FF"/>
          </w:rPr>
          <w:t>Законом</w:t>
        </w:r>
      </w:hyperlink>
      <w:r>
        <w:t xml:space="preserve"> Астраханской области от </w:t>
      </w:r>
      <w:r>
        <w:lastRenderedPageBreak/>
        <w:t>22.06.2016 N 41/2016-ОЗ "Об административных правонарушениях".</w:t>
      </w:r>
    </w:p>
    <w:p w:rsidR="009A0622" w:rsidRDefault="009A06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47-П;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07.12.2016 N 426-П)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Title"/>
        <w:jc w:val="center"/>
        <w:outlineLvl w:val="1"/>
      </w:pPr>
      <w:r>
        <w:t>3. Организация деятельности агентства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ind w:firstLine="540"/>
        <w:jc w:val="both"/>
      </w:pPr>
      <w:r>
        <w:t>3.1. Агентство возглавляет руководитель агентства, назначаемый на должность и освобождаемый от должности Губернатором Астраханской области.</w:t>
      </w:r>
    </w:p>
    <w:p w:rsidR="009A0622" w:rsidRDefault="009A06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29.04.2020 N 193-П)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3.2. Руководитель агентства имеет первого заместителя и заместителя, </w:t>
      </w:r>
      <w:proofErr w:type="gramStart"/>
      <w:r>
        <w:t>назначаемых</w:t>
      </w:r>
      <w:proofErr w:type="gramEnd"/>
      <w:r>
        <w:t xml:space="preserve"> на должность и освобождаемых от должности руководителем агентства.</w:t>
      </w:r>
    </w:p>
    <w:p w:rsidR="009A0622" w:rsidRDefault="009A06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29.04.2020 N 193-П)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3.3. Руководитель агентства: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руководит деятельностью агентства и несет ответственность за выполнение возложенных на агентство задач и осуществление им своих функций;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утверждает положения о структурных подразделениях агентства и должностные регламенты государственных гражданских служащих Астраханской области агентства;</w:t>
      </w:r>
    </w:p>
    <w:p w:rsidR="009A0622" w:rsidRDefault="009A0622">
      <w:pPr>
        <w:pStyle w:val="ConsPlusNormal"/>
        <w:jc w:val="both"/>
      </w:pPr>
      <w:r>
        <w:t xml:space="preserve">(в ред. Постановлений Правительства Астраханской области от 19.02.2015 </w:t>
      </w:r>
      <w:hyperlink r:id="rId83" w:history="1">
        <w:r>
          <w:rPr>
            <w:color w:val="0000FF"/>
          </w:rPr>
          <w:t>N 47-П</w:t>
        </w:r>
      </w:hyperlink>
      <w:r>
        <w:t xml:space="preserve">, от 14.07.2021 </w:t>
      </w:r>
      <w:hyperlink r:id="rId84" w:history="1">
        <w:r>
          <w:rPr>
            <w:color w:val="0000FF"/>
          </w:rPr>
          <w:t>N 306-П</w:t>
        </w:r>
      </w:hyperlink>
      <w:r>
        <w:t>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 xml:space="preserve">- утверждает структуру и штатное расписание агентства в пределах установленных Правительством Астраханской области фонда оплаты труда, предельной штатной численности агентства, бюджетную смету на его содержание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бюджете Астраханской области;</w:t>
      </w:r>
    </w:p>
    <w:p w:rsidR="009A0622" w:rsidRDefault="009A0622">
      <w:pPr>
        <w:pStyle w:val="ConsPlusNormal"/>
        <w:jc w:val="both"/>
      </w:pPr>
      <w:r>
        <w:t xml:space="preserve">(в ред. Постановлений Правительства Астраханской области от 19.02.2015 </w:t>
      </w:r>
      <w:hyperlink r:id="rId85" w:history="1">
        <w:r>
          <w:rPr>
            <w:color w:val="0000FF"/>
          </w:rPr>
          <w:t>N 47-П</w:t>
        </w:r>
      </w:hyperlink>
      <w:r>
        <w:t xml:space="preserve">, от 14.07.2021 </w:t>
      </w:r>
      <w:hyperlink r:id="rId86" w:history="1">
        <w:r>
          <w:rPr>
            <w:color w:val="0000FF"/>
          </w:rPr>
          <w:t>N 306-П</w:t>
        </w:r>
      </w:hyperlink>
      <w:r>
        <w:t>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в установленном порядке назначает на должность и освобождает от должности государственных гражданских служащих Астраханской области агентства;</w:t>
      </w:r>
    </w:p>
    <w:p w:rsidR="009A0622" w:rsidRDefault="009A0622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14.07.2021 N 306-П)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издает приказы по оперативным и другим текущим вопросам организации деятельности агентства;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вносит предложения по присвоению почетных званий и награждению государственными и ведомственными наградами, а также награждает почетными грамотами и благодарственными письмами агентства;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решает в соответствии с законодательством о государственной гражданской службе вопросы, связанные с прохождением государственной гражданской службы в агентстве;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агентства во всех органах и организациях, включая судебные органы;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заключает хозяйственные договоры;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законодательством Российской Федерации и Астраханской области.</w:t>
      </w:r>
    </w:p>
    <w:p w:rsidR="009A0622" w:rsidRDefault="009A0622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29.04.2020 N 193-П)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t>3.4. Для решения наиболее важных вопросов в агентстве образуется коллегия, состав которой утверждается распоряжением Правительства Астраханской области.</w:t>
      </w:r>
    </w:p>
    <w:p w:rsidR="009A0622" w:rsidRDefault="009A0622">
      <w:pPr>
        <w:pStyle w:val="ConsPlusNormal"/>
        <w:spacing w:before="220"/>
        <w:ind w:firstLine="540"/>
        <w:jc w:val="both"/>
      </w:pPr>
      <w:r>
        <w:lastRenderedPageBreak/>
        <w:t>Положение о коллегии утверждается руководителем агентства.</w:t>
      </w: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jc w:val="both"/>
      </w:pPr>
    </w:p>
    <w:p w:rsidR="009A0622" w:rsidRDefault="009A0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0F3" w:rsidRDefault="007770F3"/>
    <w:sectPr w:rsidR="007770F3" w:rsidSect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A0622"/>
    <w:rsid w:val="000F1A36"/>
    <w:rsid w:val="00292B0E"/>
    <w:rsid w:val="00374194"/>
    <w:rsid w:val="00463978"/>
    <w:rsid w:val="00610A9B"/>
    <w:rsid w:val="007642CF"/>
    <w:rsid w:val="007770F3"/>
    <w:rsid w:val="008C02FE"/>
    <w:rsid w:val="00985A9B"/>
    <w:rsid w:val="009A0622"/>
    <w:rsid w:val="009E22B5"/>
    <w:rsid w:val="00C2489F"/>
    <w:rsid w:val="00CA7664"/>
    <w:rsid w:val="00DC0465"/>
    <w:rsid w:val="00E5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010FBF3BC84ACF6258EC2DF7E360E759DF7D8E3AAD450438F735FC45629907FB56264FA285730825902780A7FA23277ABE3A8909BE64408FB7CEI7N9J" TargetMode="External"/><Relationship Id="rId18" Type="http://schemas.openxmlformats.org/officeDocument/2006/relationships/hyperlink" Target="consultantplus://offline/ref=6D010FBF3BC84ACF6258EC2DF7E360E759DF7D8E37A34B013AF735FC45629907FB56264FA285730825902780A7FA23277ABE3A8909BE64408FB7CEI7N9J" TargetMode="External"/><Relationship Id="rId26" Type="http://schemas.openxmlformats.org/officeDocument/2006/relationships/hyperlink" Target="consultantplus://offline/ref=6D010FBF3BC84ACF6258EC2DF7E360E759DF7D8E39A24B0E38F735FC45629907FB56264FA285730825902783A7FA23277ABE3A8909BE64408FB7CEI7N9J" TargetMode="External"/><Relationship Id="rId39" Type="http://schemas.openxmlformats.org/officeDocument/2006/relationships/hyperlink" Target="consultantplus://offline/ref=6D010FBF3BC84ACF6258EC2DF7E360E759DF7D8E36A3430E31F735FC45629907FB56264FA285730825902681A7FA23277ABE3A8909BE64408FB7CEI7N9J" TargetMode="External"/><Relationship Id="rId21" Type="http://schemas.openxmlformats.org/officeDocument/2006/relationships/hyperlink" Target="consultantplus://offline/ref=6D010FBF3BC84ACF6258EC2DF7E360E759DF7D8E3EA9420E31F735FC45629907FB56264FA285730825902780A7FA23277ABE3A8909BE64408FB7CEI7N9J" TargetMode="External"/><Relationship Id="rId34" Type="http://schemas.openxmlformats.org/officeDocument/2006/relationships/hyperlink" Target="consultantplus://offline/ref=6D010FBF3BC84ACF6258EC2DF7E360E759DF7D8E3AAD450438F735FC45629907FB56264FA285730825902783A7FA23277ABE3A8909BE64408FB7CEI7N9J" TargetMode="External"/><Relationship Id="rId42" Type="http://schemas.openxmlformats.org/officeDocument/2006/relationships/hyperlink" Target="consultantplus://offline/ref=6D010FBF3BC84ACF6258EC2DF7E360E759DF7D8E36A3430E31F735FC45629907FB56264FA285730825902683A7FA23277ABE3A8909BE64408FB7CEI7N9J" TargetMode="External"/><Relationship Id="rId47" Type="http://schemas.openxmlformats.org/officeDocument/2006/relationships/hyperlink" Target="consultantplus://offline/ref=6D010FBF3BC84ACF6258EC2DF7E360E759DF7D8E38A2450538F735FC45629907FB56264FA285730825902686A7FA23277ABE3A8909BE64408FB7CEI7N9J" TargetMode="External"/><Relationship Id="rId50" Type="http://schemas.openxmlformats.org/officeDocument/2006/relationships/hyperlink" Target="consultantplus://offline/ref=6D010FBF3BC84ACF6258EC2DF7E360E759DF7D8E38A2450538F735FC45629907FB56264FA285730825902683A7FA23277ABE3A8909BE64408FB7CEI7N9J" TargetMode="External"/><Relationship Id="rId55" Type="http://schemas.openxmlformats.org/officeDocument/2006/relationships/hyperlink" Target="consultantplus://offline/ref=6D010FBF3BC84ACF6258EC2DF7E360E759DF7D8E39A345073EF735FC45629907FB56264FA28573082590278DA7FA23277ABE3A8909BE64408FB7CEI7N9J" TargetMode="External"/><Relationship Id="rId63" Type="http://schemas.openxmlformats.org/officeDocument/2006/relationships/hyperlink" Target="consultantplus://offline/ref=6D010FBF3BC84ACF6258EC2DF7E360E759DF7D8E37AA450F3DF735FC45629907FB56264FA285730825902780A7FA23277ABE3A8909BE64408FB7CEI7N9J" TargetMode="External"/><Relationship Id="rId68" Type="http://schemas.openxmlformats.org/officeDocument/2006/relationships/hyperlink" Target="consultantplus://offline/ref=6D010FBF3BC84ACF6258EC2DF7E360E759DF7D8E39A24B0E38F735FC45629907FB56264FA285730825902782A7FA23277ABE3A8909BE64408FB7CEI7N9J" TargetMode="External"/><Relationship Id="rId76" Type="http://schemas.openxmlformats.org/officeDocument/2006/relationships/hyperlink" Target="consultantplus://offline/ref=6D010FBF3BC84ACF6258EC2DF7E360E759DF7D8E3AAD450438F735FC45629907FB56264FA285730825902486A7FA23277ABE3A8909BE64408FB7CEI7N9J" TargetMode="External"/><Relationship Id="rId84" Type="http://schemas.openxmlformats.org/officeDocument/2006/relationships/hyperlink" Target="consultantplus://offline/ref=6D010FBF3BC84ACF6258EC2DF7E360E759DF7D8E36A3430E31F735FC45629907FB56264FA28573082590268DA7FA23277ABE3A8909BE64408FB7CEI7N9J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6D010FBF3BC84ACF6258EC2DF7E360E759DF7D8E3CA9400031F735FC45629907FB56264FA285730825902780A7FA23277ABE3A8909BE64408FB7CEI7N9J" TargetMode="External"/><Relationship Id="rId71" Type="http://schemas.openxmlformats.org/officeDocument/2006/relationships/hyperlink" Target="consultantplus://offline/ref=6D010FBF3BC84ACF6258EC2DF7E360E759DF7D8E39A24B0E38F735FC45629907FB56264FA285730825902685A7FA23277ABE3A8909BE64408FB7CEI7N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010FBF3BC84ACF6258EC2DF7E360E759DF7D8E38A2450538F735FC45629907FB56264FA285730825902780A7FA23277ABE3A8909BE64408FB7CEI7N9J" TargetMode="External"/><Relationship Id="rId29" Type="http://schemas.openxmlformats.org/officeDocument/2006/relationships/hyperlink" Target="consultantplus://offline/ref=6D010FBF3BC84ACF6258EC2DF7E360E759DF7D8E37AA450F3DF735FC45629907FB56264FA285730825902780A7FA23277ABE3A8909BE64408FB7CEI7N9J" TargetMode="External"/><Relationship Id="rId11" Type="http://schemas.openxmlformats.org/officeDocument/2006/relationships/hyperlink" Target="consultantplus://offline/ref=6D010FBF3BC84ACF6258EC2DF7E360E759DF7D8E3CAD420530F735FC45629907FB56264FA285730825902780A7FA23277ABE3A8909BE64408FB7CEI7N9J" TargetMode="External"/><Relationship Id="rId24" Type="http://schemas.openxmlformats.org/officeDocument/2006/relationships/hyperlink" Target="consultantplus://offline/ref=6D010FBF3BC84ACF6258EC2DF7E360E759DF7D8E3BAD42003FF735FC45629907FB56264FA285730825902782A7FA23277ABE3A8909BE64408FB7CEI7N9J" TargetMode="External"/><Relationship Id="rId32" Type="http://schemas.openxmlformats.org/officeDocument/2006/relationships/hyperlink" Target="consultantplus://offline/ref=6D010FBF3BC84ACF6258F220E18F3DE859DC248634FC1F5234FD60A41A3BC940AA507204F8897216279025I8N4J" TargetMode="External"/><Relationship Id="rId37" Type="http://schemas.openxmlformats.org/officeDocument/2006/relationships/hyperlink" Target="consultantplus://offline/ref=6D010FBF3BC84ACF6258EC2DF7E360E759DF7D8E36A3430E31F735FC45629907FB56264FA285730825902684A7FA23277ABE3A8909BE64408FB7CEI7N9J" TargetMode="External"/><Relationship Id="rId40" Type="http://schemas.openxmlformats.org/officeDocument/2006/relationships/hyperlink" Target="consultantplus://offline/ref=6D010FBF3BC84ACF6258EC2DF7E360E759DF7D8E36A3430E31F735FC45629907FB56264FA285730825902680A7FA23277ABE3A8909BE64408FB7CEI7N9J" TargetMode="External"/><Relationship Id="rId45" Type="http://schemas.openxmlformats.org/officeDocument/2006/relationships/hyperlink" Target="consultantplus://offline/ref=6D010FBF3BC84ACF6258EC2DF7E360E759DF7D8E3AAD450438F735FC45629907FB56264FA285730825902687A7FA23277ABE3A8909BE64408FB7CEI7N9J" TargetMode="External"/><Relationship Id="rId53" Type="http://schemas.openxmlformats.org/officeDocument/2006/relationships/hyperlink" Target="consultantplus://offline/ref=6D010FBF3BC84ACF6258EC2DF7E360E759DF7D8E3AAD450438F735FC45629907FB56264FA285730825902683A7FA23277ABE3A8909BE64408FB7CEI7N9J" TargetMode="External"/><Relationship Id="rId58" Type="http://schemas.openxmlformats.org/officeDocument/2006/relationships/hyperlink" Target="consultantplus://offline/ref=6D010FBF3BC84ACF6258EC2DF7E360E759DF7D8E3AAD450438F735FC45629907FB56264FA28573082590268CA7FA23277ABE3A8909BE64408FB7CEI7N9J" TargetMode="External"/><Relationship Id="rId66" Type="http://schemas.openxmlformats.org/officeDocument/2006/relationships/hyperlink" Target="consultantplus://offline/ref=6D010FBF3BC84ACF6258F220E18F3DE859DC248634FC1F5234FD60A41A3BC940AA507204F8897216279025I8N4J" TargetMode="External"/><Relationship Id="rId74" Type="http://schemas.openxmlformats.org/officeDocument/2006/relationships/hyperlink" Target="consultantplus://offline/ref=6D010FBF3BC84ACF6258EC2DF7E360E759DF7D8E38A2450538F735FC45629907FB56264FA28573082590268CA7FA23277ABE3A8909BE64408FB7CEI7N9J" TargetMode="External"/><Relationship Id="rId79" Type="http://schemas.openxmlformats.org/officeDocument/2006/relationships/hyperlink" Target="consultantplus://offline/ref=6D010FBF3BC84ACF6258EC2DF7E360E759DF7D8E3AAD450438F735FC45629907FB56264FA285730825902483A7FA23277ABE3A8909BE64408FB7CEI7N9J" TargetMode="External"/><Relationship Id="rId87" Type="http://schemas.openxmlformats.org/officeDocument/2006/relationships/hyperlink" Target="consultantplus://offline/ref=6D010FBF3BC84ACF6258EC2DF7E360E759DF7D8E36A3430E31F735FC45629907FB56264FA285730825902585A7FA23277ABE3A8909BE64408FB7CEI7N9J" TargetMode="External"/><Relationship Id="rId5" Type="http://schemas.openxmlformats.org/officeDocument/2006/relationships/hyperlink" Target="consultantplus://offline/ref=6D010FBF3BC84ACF6258EC2DF7E360E759DF7D8E3EAE450738F735FC45629907FB56264FA285730825902780A7FA23277ABE3A8909BE64408FB7CEI7N9J" TargetMode="External"/><Relationship Id="rId61" Type="http://schemas.openxmlformats.org/officeDocument/2006/relationships/hyperlink" Target="consultantplus://offline/ref=6D010FBF3BC84ACF6258EC2DF7E360E759DF7D8E3AAD450438F735FC45629907FB56264FA285730825902587A7FA23277ABE3A8909BE64408FB7CEI7N9J" TargetMode="External"/><Relationship Id="rId82" Type="http://schemas.openxmlformats.org/officeDocument/2006/relationships/hyperlink" Target="consultantplus://offline/ref=6D010FBF3BC84ACF6258EC2DF7E360E759DF7D8E37A34B013AF735FC45629907FB56264FA28573082590278DA7FA23277ABE3A8909BE64408FB7CEI7N9J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6D010FBF3BC84ACF6258EC2DF7E360E759DF7D8E36A3430E31F735FC45629907FB56264FA285730825902780A7FA23277ABE3A8909BE64408FB7CEI7N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010FBF3BC84ACF6258EC2DF7E360E759DF7D8E3CAE4A0E3EF735FC45629907FB56264FA285730825902780A7FA23277ABE3A8909BE64408FB7CEI7N9J" TargetMode="External"/><Relationship Id="rId14" Type="http://schemas.openxmlformats.org/officeDocument/2006/relationships/hyperlink" Target="consultantplus://offline/ref=6D010FBF3BC84ACF6258EC2DF7E360E759DF7D8E39A24B0E38F735FC45629907FB56264FA285730825902780A7FA23277ABE3A8909BE64408FB7CEI7N9J" TargetMode="External"/><Relationship Id="rId22" Type="http://schemas.openxmlformats.org/officeDocument/2006/relationships/hyperlink" Target="consultantplus://offline/ref=6D010FBF3BC84ACF6258EC2DF7E360E759DF7D8E3CAD420530F735FC45629907FB56264FA285730825902783A7FA23277ABE3A8909BE64408FB7CEI7N9J" TargetMode="External"/><Relationship Id="rId27" Type="http://schemas.openxmlformats.org/officeDocument/2006/relationships/hyperlink" Target="consultantplus://offline/ref=6D010FBF3BC84ACF6258EC2DF7E360E759DF7D8E39A345073EF735FC45629907FB56264FA285730825902783A7FA23277ABE3A8909BE64408FB7CEI7N9J" TargetMode="External"/><Relationship Id="rId30" Type="http://schemas.openxmlformats.org/officeDocument/2006/relationships/hyperlink" Target="consultantplus://offline/ref=6D010FBF3BC84ACF6258EC2DF7E360E759DF7D8E37A34B013AF735FC45629907FB56264FA285730825902783A7FA23277ABE3A8909BE64408FB7CEI7N9J" TargetMode="External"/><Relationship Id="rId35" Type="http://schemas.openxmlformats.org/officeDocument/2006/relationships/hyperlink" Target="consultantplus://offline/ref=6D010FBF3BC84ACF6258EC2DF7E360E759DF7D8E39A345073EF735FC45629907FB56264FA285730825902783A7FA23277ABE3A8909BE64408FB7CEI7N9J" TargetMode="External"/><Relationship Id="rId43" Type="http://schemas.openxmlformats.org/officeDocument/2006/relationships/hyperlink" Target="consultantplus://offline/ref=6D010FBF3BC84ACF6258EC2DF7E360E759DF7D8E3AAD450438F735FC45629907FB56264FA28573082590278DA7FA23277ABE3A8909BE64408FB7CEI7N9J" TargetMode="External"/><Relationship Id="rId48" Type="http://schemas.openxmlformats.org/officeDocument/2006/relationships/hyperlink" Target="consultantplus://offline/ref=6D010FBF3BC84ACF6258EC2DF7E360E759DF7D8E38A2450538F735FC45629907FB56264FA285730825902681A7FA23277ABE3A8909BE64408FB7CEI7N9J" TargetMode="External"/><Relationship Id="rId56" Type="http://schemas.openxmlformats.org/officeDocument/2006/relationships/hyperlink" Target="consultantplus://offline/ref=6D010FBF3BC84ACF6258EC2DF7E360E759DF7D8E39A345073EF735FC45629907FB56264FA285730825902685A7FA23277ABE3A8909BE64408FB7CEI7N9J" TargetMode="External"/><Relationship Id="rId64" Type="http://schemas.openxmlformats.org/officeDocument/2006/relationships/hyperlink" Target="consultantplus://offline/ref=6D010FBF3BC84ACF6258EC2DF7E360E759DF7D8E3AAD450438F735FC45629907FB56264FA285730825902581A7FA23277ABE3A8909BE64408FB7CEI7N9J" TargetMode="External"/><Relationship Id="rId69" Type="http://schemas.openxmlformats.org/officeDocument/2006/relationships/hyperlink" Target="consultantplus://offline/ref=6D010FBF3BC84ACF6258EC2DF7E360E759DF7D8E39A24B0E38F735FC45629907FB56264FA28573082590278CA7FA23277ABE3A8909BE64408FB7CEI7N9J" TargetMode="External"/><Relationship Id="rId77" Type="http://schemas.openxmlformats.org/officeDocument/2006/relationships/hyperlink" Target="consultantplus://offline/ref=6D010FBF3BC84ACF6258EC2DF7E360E759DF7D8E3AAD450438F735FC45629907FB56264FA285730825902480A7FA23277ABE3A8909BE64408FB7CEI7N9J" TargetMode="External"/><Relationship Id="rId8" Type="http://schemas.openxmlformats.org/officeDocument/2006/relationships/hyperlink" Target="consultantplus://offline/ref=6D010FBF3BC84ACF6258EC2DF7E360E759DF7D8E3CA9410E3AF735FC45629907FB56264FA285730825902780A7FA23277ABE3A8909BE64408FB7CEI7N9J" TargetMode="External"/><Relationship Id="rId51" Type="http://schemas.openxmlformats.org/officeDocument/2006/relationships/hyperlink" Target="consultantplus://offline/ref=6D010FBF3BC84ACF6258EC2DF7E360E759DF7D8E3AAD450438F735FC45629907FB56264FA285730825902686A7FA23277ABE3A8909BE64408FB7CEI7N9J" TargetMode="External"/><Relationship Id="rId72" Type="http://schemas.openxmlformats.org/officeDocument/2006/relationships/hyperlink" Target="consultantplus://offline/ref=6D010FBF3BC84ACF6258EC2DF7E360E759DF7D8E39A24B0E38F735FC45629907FB56264FA285730825902687A7FA23277ABE3A8909BE64408FB7CEI7N9J" TargetMode="External"/><Relationship Id="rId80" Type="http://schemas.openxmlformats.org/officeDocument/2006/relationships/hyperlink" Target="consultantplus://offline/ref=6D010FBF3BC84ACF6258EC2DF7E360E759DF7D8E39A345073EF735FC45629907FB56264FA285730825902684A7FA23277ABE3A8909BE64408FB7CEI7N9J" TargetMode="External"/><Relationship Id="rId85" Type="http://schemas.openxmlformats.org/officeDocument/2006/relationships/hyperlink" Target="consultantplus://offline/ref=6D010FBF3BC84ACF6258EC2DF7E360E759DF7D8E3AAD450438F735FC45629907FB56264FA285730825902380A7FA23277ABE3A8909BE64408FB7CEI7N9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010FBF3BC84ACF6258EC2DF7E360E759DF7D8E3BAD42003FF735FC45629907FB56264FA285730825902780A7FA23277ABE3A8909BE64408FB7CEI7N9J" TargetMode="External"/><Relationship Id="rId17" Type="http://schemas.openxmlformats.org/officeDocument/2006/relationships/hyperlink" Target="consultantplus://offline/ref=6D010FBF3BC84ACF6258EC2DF7E360E759DF7D8E37AA450F3DF735FC45629907FB56264FA285730825902780A7FA23277ABE3A8909BE64408FB7CEI7N9J" TargetMode="External"/><Relationship Id="rId25" Type="http://schemas.openxmlformats.org/officeDocument/2006/relationships/hyperlink" Target="consultantplus://offline/ref=6D010FBF3BC84ACF6258EC2DF7E360E759DF7D8E3AAD450438F735FC45629907FB56264FA285730825902783A7FA23277ABE3A8909BE64408FB7CEI7N9J" TargetMode="External"/><Relationship Id="rId33" Type="http://schemas.openxmlformats.org/officeDocument/2006/relationships/hyperlink" Target="consultantplus://offline/ref=6D010FBF3BC84ACF6258EC2DF7E360E759DF7D8E36A341003EF735FC45629907FB56265DA2DD7F082D8E2685B2AC7261I2NEJ" TargetMode="External"/><Relationship Id="rId38" Type="http://schemas.openxmlformats.org/officeDocument/2006/relationships/hyperlink" Target="consultantplus://offline/ref=6D010FBF3BC84ACF6258EC2DF7E360E759DF7D8E36A3430E31F735FC45629907FB56264FA285730825902686A7FA23277ABE3A8909BE64408FB7CEI7N9J" TargetMode="External"/><Relationship Id="rId46" Type="http://schemas.openxmlformats.org/officeDocument/2006/relationships/hyperlink" Target="consultantplus://offline/ref=6D010FBF3BC84ACF6258EC2DF7E360E759DF7D8E38A2450538F735FC45629907FB56264FA285730825902684A7FA23277ABE3A8909BE64408FB7CEI7N9J" TargetMode="External"/><Relationship Id="rId59" Type="http://schemas.openxmlformats.org/officeDocument/2006/relationships/hyperlink" Target="consultantplus://offline/ref=6D010FBF3BC84ACF6258EC2DF7E360E759DF7D8E3AAD450438F735FC45629907FB56264FA285730825902585A7FA23277ABE3A8909BE64408FB7CEI7N9J" TargetMode="External"/><Relationship Id="rId67" Type="http://schemas.openxmlformats.org/officeDocument/2006/relationships/hyperlink" Target="consultantplus://offline/ref=6D010FBF3BC84ACF6258F220E18F3DE859DC248634FC1F5234FD60A41A3BC940AA507204F8897216279025I8N4J" TargetMode="External"/><Relationship Id="rId20" Type="http://schemas.openxmlformats.org/officeDocument/2006/relationships/hyperlink" Target="consultantplus://offline/ref=6D010FBF3BC84ACF6258EC2DF7E360E759DF7D8E37AC45023AF735FC45629907FB56264FA285730825902387A7FA23277ABE3A8909BE64408FB7CEI7N9J" TargetMode="External"/><Relationship Id="rId41" Type="http://schemas.openxmlformats.org/officeDocument/2006/relationships/hyperlink" Target="consultantplus://offline/ref=6D010FBF3BC84ACF6258F220E18F3DE858D321853BA3485065A86EA1126B9350AE192701E6806C09258E2585AEIANFJ" TargetMode="External"/><Relationship Id="rId54" Type="http://schemas.openxmlformats.org/officeDocument/2006/relationships/hyperlink" Target="consultantplus://offline/ref=6D010FBF3BC84ACF6258EC2DF7E360E759DF7D8E3AAD450438F735FC45629907FB56264FA285730825902682A7FA23277ABE3A8909BE64408FB7CEI7N9J" TargetMode="External"/><Relationship Id="rId62" Type="http://schemas.openxmlformats.org/officeDocument/2006/relationships/hyperlink" Target="consultantplus://offline/ref=6D010FBF3BC84ACF6258EC2DF7E360E759DF7D8E3AAD450438F735FC45629907FB56264FA285730825902586A7FA23277ABE3A8909BE64408FB7CEI7N9J" TargetMode="External"/><Relationship Id="rId70" Type="http://schemas.openxmlformats.org/officeDocument/2006/relationships/hyperlink" Target="consultantplus://offline/ref=6D010FBF3BC84ACF6258EC2DF7E360E759DF7D8E3AAD450438F735FC45629907FB56264FA285730825902583A7FA23277ABE3A8909BE64408FB7CEI7N9J" TargetMode="External"/><Relationship Id="rId75" Type="http://schemas.openxmlformats.org/officeDocument/2006/relationships/hyperlink" Target="consultantplus://offline/ref=6D010FBF3BC84ACF6258EC2DF7E360E759DF7D8E3AAD450438F735FC45629907FB56264FA285730825902487A7FA23277ABE3A8909BE64408FB7CEI7N9J" TargetMode="External"/><Relationship Id="rId83" Type="http://schemas.openxmlformats.org/officeDocument/2006/relationships/hyperlink" Target="consultantplus://offline/ref=6D010FBF3BC84ACF6258EC2DF7E360E759DF7D8E3AAD450438F735FC45629907FB56264FA285730825902386A7FA23277ABE3A8909BE64408FB7CEI7N9J" TargetMode="External"/><Relationship Id="rId88" Type="http://schemas.openxmlformats.org/officeDocument/2006/relationships/hyperlink" Target="consultantplus://offline/ref=6D010FBF3BC84ACF6258EC2DF7E360E759DF7D8E37A34B013AF735FC45629907FB56264FA285730825902685A7FA23277ABE3A8909BE64408FB7CEI7N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010FBF3BC84ACF6258EC2DF7E360E759DF7D8E3CAD420E3BF735FC45629907FB56264FA285730825902780A7FA23277ABE3A8909BE64408FB7CEI7N9J" TargetMode="External"/><Relationship Id="rId15" Type="http://schemas.openxmlformats.org/officeDocument/2006/relationships/hyperlink" Target="consultantplus://offline/ref=6D010FBF3BC84ACF6258EC2DF7E360E759DF7D8E39A345073EF735FC45629907FB56264FA285730825902780A7FA23277ABE3A8909BE64408FB7CEI7N9J" TargetMode="External"/><Relationship Id="rId23" Type="http://schemas.openxmlformats.org/officeDocument/2006/relationships/hyperlink" Target="consultantplus://offline/ref=6D010FBF3BC84ACF6258EC2DF7E360E759DF7D8E3BAD42003FF735FC45629907FB56264FA285730825902783A7FA23277ABE3A8909BE64408FB7CEI7N9J" TargetMode="External"/><Relationship Id="rId28" Type="http://schemas.openxmlformats.org/officeDocument/2006/relationships/hyperlink" Target="consultantplus://offline/ref=6D010FBF3BC84ACF6258EC2DF7E360E759DF7D8E38A2450538F735FC45629907FB56264FA285730825902783A7FA23277ABE3A8909BE64408FB7CEI7N9J" TargetMode="External"/><Relationship Id="rId36" Type="http://schemas.openxmlformats.org/officeDocument/2006/relationships/hyperlink" Target="consultantplus://offline/ref=6D010FBF3BC84ACF6258EC2DF7E360E759DF7D8E38A2450538F735FC45629907FB56264FA285730825902782A7FA23277ABE3A8909BE64408FB7CEI7N9J" TargetMode="External"/><Relationship Id="rId49" Type="http://schemas.openxmlformats.org/officeDocument/2006/relationships/hyperlink" Target="consultantplus://offline/ref=6D010FBF3BC84ACF6258EC2DF7E360E759DF7D8E38A2450538F735FC45629907FB56264FA285730825902680A7FA23277ABE3A8909BE64408FB7CEI7N9J" TargetMode="External"/><Relationship Id="rId57" Type="http://schemas.openxmlformats.org/officeDocument/2006/relationships/hyperlink" Target="consultantplus://offline/ref=6D010FBF3BC84ACF6258EC2DF7E360E759DF7D8E3AAD450438F735FC45629907FB56264FA28573082590268DA7FA23277ABE3A8909BE64408FB7CEI7N9J" TargetMode="External"/><Relationship Id="rId10" Type="http://schemas.openxmlformats.org/officeDocument/2006/relationships/hyperlink" Target="consultantplus://offline/ref=6D010FBF3BC84ACF6258EC2DF7E360E759DF7D8E3CAC41073FF735FC45629907FB56264FA285730825902780A7FA23277ABE3A8909BE64408FB7CEI7N9J" TargetMode="External"/><Relationship Id="rId31" Type="http://schemas.openxmlformats.org/officeDocument/2006/relationships/hyperlink" Target="consultantplus://offline/ref=6D010FBF3BC84ACF6258EC2DF7E360E759DF7D8E36A3430E31F735FC45629907FB56264FA285730825902780A7FA23277ABE3A8909BE64408FB7CEI7N9J" TargetMode="External"/><Relationship Id="rId44" Type="http://schemas.openxmlformats.org/officeDocument/2006/relationships/hyperlink" Target="consultantplus://offline/ref=6D010FBF3BC84ACF6258EC2DF7E360E759DF7D8E38A2450538F735FC45629907FB56264FA28573082590278CA7FA23277ABE3A8909BE64408FB7CEI7N9J" TargetMode="External"/><Relationship Id="rId52" Type="http://schemas.openxmlformats.org/officeDocument/2006/relationships/hyperlink" Target="consultantplus://offline/ref=6D010FBF3BC84ACF6258EC2DF7E360E759DF7D8E3AAD450438F735FC45629907FB56264FA285730825902680A7FA23277ABE3A8909BE64408FB7CEI7N9J" TargetMode="External"/><Relationship Id="rId60" Type="http://schemas.openxmlformats.org/officeDocument/2006/relationships/hyperlink" Target="consultantplus://offline/ref=6D010FBF3BC84ACF6258EC2DF7E360E759DF7D8E3AAD450438F735FC45629907FB56264FA285730825902584A7FA23277ABE3A8909BE64408FB7CEI7N9J" TargetMode="External"/><Relationship Id="rId65" Type="http://schemas.openxmlformats.org/officeDocument/2006/relationships/hyperlink" Target="consultantplus://offline/ref=6D010FBF3BC84ACF6258EC2DF7E360E759DF7D8E3AAD450438F735FC45629907FB56264FA285730825902580A7FA23277ABE3A8909BE64408FB7CEI7N9J" TargetMode="External"/><Relationship Id="rId73" Type="http://schemas.openxmlformats.org/officeDocument/2006/relationships/hyperlink" Target="consultantplus://offline/ref=6D010FBF3BC84ACF6258EC2DF7E360E759DF7D8E3AAD450438F735FC45629907FB56264FA28573082590258DA7FA23277ABE3A8909BE64408FB7CEI7N9J" TargetMode="External"/><Relationship Id="rId78" Type="http://schemas.openxmlformats.org/officeDocument/2006/relationships/hyperlink" Target="consultantplus://offline/ref=6D010FBF3BC84ACF6258EC2DF7E360E759DF7D8E3EAA43053BFA68F64D3B9505FC597958B7CC270525983984ACB070632DIBN2J" TargetMode="External"/><Relationship Id="rId81" Type="http://schemas.openxmlformats.org/officeDocument/2006/relationships/hyperlink" Target="consultantplus://offline/ref=6D010FBF3BC84ACF6258EC2DF7E360E759DF7D8E37A34B013AF735FC45629907FB56264FA285730825902783A7FA23277ABE3A8909BE64408FB7CEI7N9J" TargetMode="External"/><Relationship Id="rId86" Type="http://schemas.openxmlformats.org/officeDocument/2006/relationships/hyperlink" Target="consultantplus://offline/ref=6D010FBF3BC84ACF6258EC2DF7E360E759DF7D8E36A3430E31F735FC45629907FB56264FA28573082590268CA7FA23277ABE3A8909BE64408FB7CEI7N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5574</Words>
  <Characters>31777</Characters>
  <Application>Microsoft Office Word</Application>
  <DocSecurity>0</DocSecurity>
  <Lines>264</Lines>
  <Paragraphs>74</Paragraphs>
  <ScaleCrop>false</ScaleCrop>
  <Company/>
  <LinksUpToDate>false</LinksUpToDate>
  <CharactersWithSpaces>37277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ATsarik</dc:creator>
  <cp:lastModifiedBy>ATsarik</cp:lastModifiedBy>
  <cp:revision>1</cp:revision>
  <dcterms:created xsi:type="dcterms:W3CDTF">2021-10-08T09:13:00Z</dcterms:created>
  <dcterms:modified xsi:type="dcterms:W3CDTF">2021-10-08T09:16:00Z</dcterms:modified>
</cp:coreProperties>
</file>