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7" w:rsidRDefault="004F5C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5CC7" w:rsidRDefault="004F5CC7">
      <w:pPr>
        <w:pStyle w:val="ConsPlusNormal"/>
        <w:jc w:val="both"/>
        <w:outlineLvl w:val="0"/>
      </w:pPr>
    </w:p>
    <w:p w:rsidR="004F5CC7" w:rsidRDefault="004F5CC7">
      <w:pPr>
        <w:pStyle w:val="ConsPlusTitle"/>
        <w:jc w:val="center"/>
        <w:outlineLvl w:val="0"/>
      </w:pPr>
      <w:r>
        <w:t>ГУБЕРНАТОР АСТРАХАНСКОЙ ОБЛАСТИ</w:t>
      </w:r>
    </w:p>
    <w:p w:rsidR="004F5CC7" w:rsidRDefault="004F5CC7">
      <w:pPr>
        <w:pStyle w:val="ConsPlusTitle"/>
        <w:jc w:val="center"/>
      </w:pPr>
    </w:p>
    <w:p w:rsidR="004F5CC7" w:rsidRDefault="004F5CC7">
      <w:pPr>
        <w:pStyle w:val="ConsPlusTitle"/>
        <w:jc w:val="center"/>
      </w:pPr>
      <w:r>
        <w:t>ПОСТАНОВЛЕНИЕ</w:t>
      </w:r>
    </w:p>
    <w:p w:rsidR="004F5CC7" w:rsidRDefault="004F5CC7">
      <w:pPr>
        <w:pStyle w:val="ConsPlusTitle"/>
        <w:jc w:val="center"/>
      </w:pPr>
      <w:r>
        <w:t>от 21 октября 2022 г. N 129</w:t>
      </w:r>
    </w:p>
    <w:p w:rsidR="004F5CC7" w:rsidRDefault="004F5CC7">
      <w:pPr>
        <w:pStyle w:val="ConsPlusTitle"/>
        <w:jc w:val="center"/>
      </w:pPr>
    </w:p>
    <w:p w:rsidR="004F5CC7" w:rsidRDefault="004F5CC7">
      <w:pPr>
        <w:pStyle w:val="ConsPlusTitle"/>
        <w:jc w:val="center"/>
      </w:pPr>
      <w:r>
        <w:t>О ПЕРЕЧНЕ ДОЛЖНОСТЕЙ</w:t>
      </w:r>
    </w:p>
    <w:p w:rsidR="004F5CC7" w:rsidRDefault="004F5CC7">
      <w:pPr>
        <w:pStyle w:val="ConsPlusTitle"/>
        <w:jc w:val="center"/>
      </w:pPr>
      <w:r>
        <w:t>ГОСУДАРСТВЕННОЙ ГРАЖДАНСКОЙ СЛУЖБЫ АСТРАХАНСКОЙ ОБЛАСТИ</w:t>
      </w:r>
    </w:p>
    <w:p w:rsidR="004F5CC7" w:rsidRDefault="004F5CC7">
      <w:pPr>
        <w:pStyle w:val="ConsPlusTitle"/>
        <w:jc w:val="center"/>
      </w:pPr>
      <w:r>
        <w:t>В ИСПОЛНИТЕЛЬНЫХ ОРГАНАХ АСТРАХАНСКОЙ ОБЛАСТИ,</w:t>
      </w:r>
    </w:p>
    <w:p w:rsidR="004F5CC7" w:rsidRDefault="004F5CC7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4F5CC7" w:rsidRDefault="004F5CC7">
      <w:pPr>
        <w:pStyle w:val="ConsPlusTitle"/>
        <w:jc w:val="center"/>
      </w:pPr>
      <w:r>
        <w:t xml:space="preserve">АСТРАХАНСКОЙ ОБЛАСТИ ОБЯЗАНЫ ПРЕДСТАВЛЯТЬ СВЕДЕНИЯ О </w:t>
      </w:r>
      <w:proofErr w:type="gramStart"/>
      <w:r>
        <w:t>СВОИХ</w:t>
      </w:r>
      <w:proofErr w:type="gramEnd"/>
    </w:p>
    <w:p w:rsidR="004F5CC7" w:rsidRDefault="004F5CC7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4F5CC7" w:rsidRDefault="004F5CC7">
      <w:pPr>
        <w:pStyle w:val="ConsPlusTitle"/>
        <w:jc w:val="center"/>
      </w:pPr>
      <w:r>
        <w:t>ХАРАКТЕРА, А ТАКЖЕ СВЕДЕНИЯ О ДОХОДАХ, ОБ ИМУЩЕСТВЕ</w:t>
      </w:r>
    </w:p>
    <w:p w:rsidR="004F5CC7" w:rsidRDefault="004F5CC7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4F5CC7" w:rsidRDefault="004F5CC7">
      <w:pPr>
        <w:pStyle w:val="ConsPlusTitle"/>
        <w:jc w:val="center"/>
      </w:pPr>
      <w:r>
        <w:t>(СУПРУГА) И НЕСОВЕРШЕННОЛЕТНИХ ДЕТЕЙ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>
        <w:t xml:space="preserve"> несовершеннолетних детей" постановляю: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  <w:proofErr w:type="gramEnd"/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Руководителям исполнительных органов Астраханской области до 01.12.2022 привести в соответствие с </w:t>
      </w:r>
      <w:hyperlink w:anchor="P56">
        <w:r>
          <w:rPr>
            <w:color w:val="0000FF"/>
          </w:rPr>
          <w:t>разделом 2</w:t>
        </w:r>
      </w:hyperlink>
      <w:r>
        <w:t xml:space="preserve"> перечня перечни конкретных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(супруга) и несовершеннолетних детей, утвержденные нормативными правовыми актами исполнительных органов Астраханской области (далее - перечни исполнительных органов Астраханской области).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3. Установить, что ограничения при заключении трудового или гражданско-правового договора, установленные в </w:t>
      </w:r>
      <w:hyperlink r:id="rId7">
        <w:r>
          <w:rPr>
            <w:color w:val="0000FF"/>
          </w:rPr>
          <w:t>статье 12</w:t>
        </w:r>
      </w:hyperlink>
      <w:r>
        <w:t xml:space="preserve"> Федерального закона от 25.12.2008 N 273-ФЗ "О противодействии коррупции", налагаются на граждан, замещавших должности государственной гражданской службы Астраханской области, предусмотренные перечнем и перечнями исполнительных органов Астраханской области.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:rsidR="004F5CC7" w:rsidRDefault="004F5CC7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09.07.2009 N 336 "Об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20.08.2010 N 341 "О реализации Указа Президента Российской Федерации от 21.07.2010 N 925";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12.10.2010 N 431 "О внесении изменений в постановление Губернатора Астраханской области от 20.08.2010 N 341";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08.05.2015 N 39 "О внесении изменений в постановление Губернатора Астраханской области от 20.08.2010 N 341";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lastRenderedPageBreak/>
        <w:t xml:space="preserve">- </w:t>
      </w:r>
      <w:hyperlink r:id="rId12">
        <w:r>
          <w:rPr>
            <w:color w:val="0000FF"/>
          </w:rPr>
          <w:t>пункт 1</w:t>
        </w:r>
      </w:hyperlink>
      <w:r>
        <w:t xml:space="preserve"> Постановления Губернатора Астраханской области от 22.06.2015 N 53 "О внесении изменений в постановления Губернатора Астраханской области".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right"/>
      </w:pPr>
      <w:r>
        <w:t>Губернатор Астраханской области</w:t>
      </w:r>
    </w:p>
    <w:p w:rsidR="004F5CC7" w:rsidRDefault="004F5CC7">
      <w:pPr>
        <w:pStyle w:val="ConsPlusNormal"/>
        <w:jc w:val="right"/>
      </w:pPr>
      <w:r>
        <w:t>И.Ю.БАБУШКИН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right"/>
        <w:outlineLvl w:val="0"/>
      </w:pPr>
      <w:r>
        <w:t>Утвержден</w:t>
      </w:r>
    </w:p>
    <w:p w:rsidR="004F5CC7" w:rsidRDefault="004F5CC7">
      <w:pPr>
        <w:pStyle w:val="ConsPlusNormal"/>
        <w:jc w:val="right"/>
      </w:pPr>
      <w:r>
        <w:t>Постановлением Губернатора</w:t>
      </w:r>
    </w:p>
    <w:p w:rsidR="004F5CC7" w:rsidRDefault="004F5CC7">
      <w:pPr>
        <w:pStyle w:val="ConsPlusNormal"/>
        <w:jc w:val="right"/>
      </w:pPr>
      <w:r>
        <w:t>Астраханской области</w:t>
      </w:r>
    </w:p>
    <w:p w:rsidR="004F5CC7" w:rsidRDefault="004F5CC7">
      <w:pPr>
        <w:pStyle w:val="ConsPlusNormal"/>
        <w:jc w:val="right"/>
      </w:pPr>
      <w:r>
        <w:t>от 21 октября 2022 г. N 129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Title"/>
        <w:jc w:val="center"/>
      </w:pPr>
      <w:bookmarkStart w:id="0" w:name="P40"/>
      <w:bookmarkEnd w:id="0"/>
      <w:r>
        <w:t>ПЕРЕЧЕНЬ</w:t>
      </w:r>
    </w:p>
    <w:p w:rsidR="004F5CC7" w:rsidRDefault="004F5CC7">
      <w:pPr>
        <w:pStyle w:val="ConsPlusTitle"/>
        <w:jc w:val="center"/>
      </w:pPr>
      <w:r>
        <w:t>ДОЛЖНОСТЕЙ ГОСУДАРСТВЕННОЙ ГРАЖДАНСКОЙ СЛУЖБЫ</w:t>
      </w:r>
    </w:p>
    <w:p w:rsidR="004F5CC7" w:rsidRDefault="004F5CC7">
      <w:pPr>
        <w:pStyle w:val="ConsPlusTitle"/>
        <w:jc w:val="center"/>
      </w:pPr>
      <w:r>
        <w:t>АСТРАХАНСКОЙ ОБЛАСТИ В ИСПОЛНИТЕЛЬНЫХ ОРГАНАХ</w:t>
      </w:r>
    </w:p>
    <w:p w:rsidR="004F5CC7" w:rsidRDefault="004F5CC7">
      <w:pPr>
        <w:pStyle w:val="ConsPlusTitle"/>
        <w:jc w:val="center"/>
      </w:pPr>
      <w:proofErr w:type="gramStart"/>
      <w:r>
        <w:t>АСТРАХАНСКОЙ ОБЛАСТИ, ПРИ ЗАМЕЩЕНИИ КОТОРЫХ ГОСУДАРСТВЕННЫЕ</w:t>
      </w:r>
      <w:proofErr w:type="gramEnd"/>
    </w:p>
    <w:p w:rsidR="004F5CC7" w:rsidRDefault="004F5CC7">
      <w:pPr>
        <w:pStyle w:val="ConsPlusTitle"/>
        <w:jc w:val="center"/>
      </w:pPr>
      <w:r>
        <w:t>ГРАЖДАНСКИЕ СЛУЖАЩИЕ АСТРАХАНСКОЙ ОБЛАСТИ ОБЯЗАНЫ</w:t>
      </w:r>
    </w:p>
    <w:p w:rsidR="004F5CC7" w:rsidRDefault="004F5CC7">
      <w:pPr>
        <w:pStyle w:val="ConsPlusTitle"/>
        <w:jc w:val="center"/>
      </w:pPr>
      <w:r>
        <w:t>ПРЕДСТАВЛЯТЬ СВЕДЕНИЯ О СВОИХ ДОХОДАХ, ОБ ИМУЩЕСТВЕ</w:t>
      </w:r>
    </w:p>
    <w:p w:rsidR="004F5CC7" w:rsidRDefault="004F5CC7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4F5CC7" w:rsidRDefault="004F5CC7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4F5CC7" w:rsidRDefault="004F5CC7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Title"/>
        <w:jc w:val="center"/>
        <w:outlineLvl w:val="1"/>
      </w:pPr>
      <w:r>
        <w:t>1. Должности государственной гражданской службы</w:t>
      </w:r>
    </w:p>
    <w:p w:rsidR="004F5CC7" w:rsidRDefault="004F5CC7">
      <w:pPr>
        <w:pStyle w:val="ConsPlusTitle"/>
        <w:jc w:val="center"/>
      </w:pPr>
      <w:r>
        <w:t>Астраханской области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Должности государственной гражданской службы Астраханской области, отнесенные Реестром должностей государственной гражданской службы Астраханской области, утвержденным </w:t>
      </w:r>
      <w:hyperlink r:id="rId13">
        <w:r>
          <w:rPr>
            <w:color w:val="0000FF"/>
          </w:rPr>
          <w:t>Законом</w:t>
        </w:r>
      </w:hyperlink>
      <w:r>
        <w:t xml:space="preserve"> Астраханской области от 22.06.2006 N 26/2006-ОЗ "О Реестре должностей государственной гражданской службы Астраханской области" (далее - Реестр), к высшей и главной группам должностей категории "руководители", в администрации Губернатора Астраханской области, назначение на которые и освобождение от которых осуществляет Губернатор Астраханской области.</w:t>
      </w:r>
      <w:proofErr w:type="gramEnd"/>
    </w:p>
    <w:p w:rsidR="004F5CC7" w:rsidRDefault="004F5CC7">
      <w:pPr>
        <w:pStyle w:val="ConsPlusNormal"/>
        <w:spacing w:before="200"/>
        <w:ind w:firstLine="540"/>
        <w:jc w:val="both"/>
      </w:pPr>
      <w:r>
        <w:t>1.2. Должности государственной гражданской службы Астраханской области, отнесенные Реестром к высшей группе должностей категории "руководители", в министерствах, службах, агентствах Астраханской области.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Title"/>
        <w:jc w:val="center"/>
        <w:outlineLvl w:val="1"/>
      </w:pPr>
      <w:bookmarkStart w:id="1" w:name="P56"/>
      <w:bookmarkEnd w:id="1"/>
      <w:r>
        <w:t>2. Другие должности государственной гражданской службы</w:t>
      </w:r>
    </w:p>
    <w:p w:rsidR="004F5CC7" w:rsidRDefault="004F5CC7">
      <w:pPr>
        <w:pStyle w:val="ConsPlusTitle"/>
        <w:jc w:val="center"/>
      </w:pPr>
      <w:r>
        <w:t>Астраханской области в исполнительных органах</w:t>
      </w:r>
    </w:p>
    <w:p w:rsidR="004F5CC7" w:rsidRDefault="004F5CC7">
      <w:pPr>
        <w:pStyle w:val="ConsPlusTitle"/>
        <w:jc w:val="center"/>
      </w:pPr>
      <w:r>
        <w:t>Астраханской области, замещение которых связано</w:t>
      </w:r>
    </w:p>
    <w:p w:rsidR="004F5CC7" w:rsidRDefault="004F5CC7">
      <w:pPr>
        <w:pStyle w:val="ConsPlusTitle"/>
        <w:jc w:val="center"/>
      </w:pPr>
      <w:r>
        <w:t>с коррупционными рисками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ind w:firstLine="540"/>
        <w:jc w:val="both"/>
      </w:pPr>
      <w:r>
        <w:t>Должности государственной гражданской службы Астраханской области в исполнительных органах Астраханской области, исполнение должностных обязанностей по которым предусматривает: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предоставление государственных услуг гражданам и организациям;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осуществление контрольных и надзорных мероприятий;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льгот, а также распределение ограниченного ресурса (квоты, частоты, участки недр и др.);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управление государственным имуществом;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4F5CC7" w:rsidRDefault="004F5CC7">
      <w:pPr>
        <w:pStyle w:val="ConsPlusNormal"/>
        <w:spacing w:before="200"/>
        <w:ind w:firstLine="540"/>
        <w:jc w:val="both"/>
      </w:pPr>
      <w:r>
        <w:lastRenderedPageBreak/>
        <w:t>хранение и распределение материально-технических ресурсов.</w:t>
      </w: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jc w:val="both"/>
      </w:pPr>
    </w:p>
    <w:p w:rsidR="004F5CC7" w:rsidRDefault="004F5C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03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4F5CC7"/>
    <w:rsid w:val="0012653D"/>
    <w:rsid w:val="003656E6"/>
    <w:rsid w:val="004F5CC7"/>
    <w:rsid w:val="006F1A61"/>
    <w:rsid w:val="00AD029B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4F5C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4F5C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4F5C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C397EBFABDF955EF08539D9D1700075BE5531C8A6A0EAA1108DA7DD614227AF9E317B65C04487254035FD0CE22873Fz8QAJ" TargetMode="External"/><Relationship Id="rId13" Type="http://schemas.openxmlformats.org/officeDocument/2006/relationships/hyperlink" Target="consultantplus://offline/ref=4EC397EBFABDF955EF08539D9D1700075BE5531C8D6A01A21A008777DE4D2E78FEEC48B34915107D541F41D9D93E853D8Bz6Q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C397EBFABDF955EF084D908B7B5D085DEA0F158F620CF444578120811D282DBEAC4EE5105A1121124852DBD23E8734976F2F08z3Q9J" TargetMode="External"/><Relationship Id="rId12" Type="http://schemas.openxmlformats.org/officeDocument/2006/relationships/hyperlink" Target="consultantplus://offline/ref=4EC397EBFABDF955EF08539D9D1700075BE5531C856B02A11E08DA7DD614227AF9E317A45C5C4470561D5FDCDB74D679DC602D08245A1B5195E168zBQ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C397EBFABDF955EF084D908B7B5D085AE90C168D690CF444578120811D282DBEAC4EE61851457157160B8894758A3F8B732F032458124Dz9Q4J" TargetMode="External"/><Relationship Id="rId11" Type="http://schemas.openxmlformats.org/officeDocument/2006/relationships/hyperlink" Target="consultantplus://offline/ref=4EC397EBFABDF955EF08539D9D1700075BE5531C896306A21108DA7DD614227AF9E317B65C04487254035FD0CE22873Fz8QAJ" TargetMode="External"/><Relationship Id="rId5" Type="http://schemas.openxmlformats.org/officeDocument/2006/relationships/hyperlink" Target="consultantplus://offline/ref=4EC397EBFABDF955EF084D908B7B5D085DEA0F158F620CF444578120811D282DACAC16EA1A535B705F035DD9D2z2Q3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C397EBFABDF955EF08539D9D1700075BE5531C8F680EA01A08DA7DD614227AF9E317B65C04487254035FD0CE22873Fz8QA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EC397EBFABDF955EF08539D9D1700075BE5531C896306A71D08DA7DD614227AF9E317B65C04487254035FD0CE22873Fz8Q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2023-09-22T09:16:00Z</dcterms:created>
  <dcterms:modified xsi:type="dcterms:W3CDTF">2023-09-22T09:17:00Z</dcterms:modified>
</cp:coreProperties>
</file>