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1D" w:rsidRDefault="008D721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D721D" w:rsidRDefault="008D721D">
      <w:pPr>
        <w:pStyle w:val="ConsPlusNormal"/>
        <w:jc w:val="center"/>
        <w:outlineLvl w:val="0"/>
      </w:pPr>
    </w:p>
    <w:p w:rsidR="008D721D" w:rsidRDefault="008D721D">
      <w:pPr>
        <w:pStyle w:val="ConsPlusTitle"/>
        <w:jc w:val="center"/>
        <w:outlineLvl w:val="0"/>
      </w:pPr>
      <w:r>
        <w:t>ГУБЕРНАТОР АСТРАХАНСКОЙ ОБЛАСТИ</w:t>
      </w:r>
    </w:p>
    <w:p w:rsidR="008D721D" w:rsidRDefault="008D721D">
      <w:pPr>
        <w:pStyle w:val="ConsPlusTitle"/>
        <w:jc w:val="center"/>
      </w:pPr>
    </w:p>
    <w:p w:rsidR="008D721D" w:rsidRDefault="008D721D">
      <w:pPr>
        <w:pStyle w:val="ConsPlusTitle"/>
        <w:jc w:val="center"/>
      </w:pPr>
      <w:r>
        <w:t>ПОСТАНОВЛЕНИЕ</w:t>
      </w:r>
    </w:p>
    <w:p w:rsidR="008D721D" w:rsidRDefault="008D721D">
      <w:pPr>
        <w:pStyle w:val="ConsPlusTitle"/>
        <w:jc w:val="center"/>
      </w:pPr>
      <w:r>
        <w:t>от 28 ноября 2013 г. N 95</w:t>
      </w:r>
    </w:p>
    <w:p w:rsidR="008D721D" w:rsidRDefault="008D721D">
      <w:pPr>
        <w:pStyle w:val="ConsPlusTitle"/>
        <w:jc w:val="center"/>
      </w:pPr>
    </w:p>
    <w:p w:rsidR="008D721D" w:rsidRDefault="008D721D">
      <w:pPr>
        <w:pStyle w:val="ConsPlusTitle"/>
        <w:jc w:val="center"/>
      </w:pPr>
      <w:r>
        <w:t>О ПОРЯДКЕ ВЗАИМОДЕЙСТВИЯ ГОСУДАРСТВЕННЫХ ОРГАНОВ</w:t>
      </w:r>
    </w:p>
    <w:p w:rsidR="008D721D" w:rsidRDefault="008D721D">
      <w:pPr>
        <w:pStyle w:val="ConsPlusTitle"/>
        <w:jc w:val="center"/>
      </w:pPr>
      <w:r>
        <w:t>АСТРАХАНСКОЙ ОБЛАСТИ И ОРГАНОВ МЕСТНОГО САМОУПРАВЛЕНИЯ</w:t>
      </w:r>
    </w:p>
    <w:p w:rsidR="008D721D" w:rsidRDefault="008D721D">
      <w:pPr>
        <w:pStyle w:val="ConsPlusTitle"/>
        <w:jc w:val="center"/>
      </w:pPr>
      <w:r>
        <w:t>МУНИЦИПАЛЬНЫХ ОБРАЗОВАНИЙ АСТРАХАНСКОЙ ОБЛАСТИ ПРИ</w:t>
      </w:r>
    </w:p>
    <w:p w:rsidR="008D721D" w:rsidRDefault="008D721D">
      <w:pPr>
        <w:pStyle w:val="ConsPlusTitle"/>
        <w:jc w:val="center"/>
      </w:pPr>
      <w:r>
        <w:t>ОСУЩЕСТВЛЕНИИ КОНТРОЛЯ ЗА РАСХОДАМИ ЛИЦ, ЗАМЕЩАЮЩИХ</w:t>
      </w:r>
    </w:p>
    <w:p w:rsidR="008D721D" w:rsidRDefault="008D721D">
      <w:pPr>
        <w:pStyle w:val="ConsPlusTitle"/>
        <w:jc w:val="center"/>
      </w:pPr>
      <w:r>
        <w:t>ГОСУДАРСТВЕННЫЕ ДОЛЖНОСТИ АСТРАХАНСКОЙ ОБЛАСТИ,</w:t>
      </w:r>
    </w:p>
    <w:p w:rsidR="008D721D" w:rsidRDefault="008D721D">
      <w:pPr>
        <w:pStyle w:val="ConsPlusTitle"/>
        <w:jc w:val="center"/>
      </w:pPr>
      <w:r>
        <w:t>И ИНЫХ ЛИЦ, А ТАКЖЕ ЗА РАСХОДАМИ ИХ СУПРУГИ</w:t>
      </w:r>
    </w:p>
    <w:p w:rsidR="008D721D" w:rsidRDefault="008D721D">
      <w:pPr>
        <w:pStyle w:val="ConsPlusTitle"/>
        <w:jc w:val="center"/>
      </w:pPr>
      <w:r>
        <w:t>(СУПРУГА) И НЕСОВЕРШЕННОЛЕТНИХ ДЕТЕЙ</w:t>
      </w:r>
    </w:p>
    <w:p w:rsidR="008D721D" w:rsidRDefault="008D72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D72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21D" w:rsidRDefault="008D72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21D" w:rsidRDefault="008D72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721D" w:rsidRDefault="008D72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721D" w:rsidRDefault="008D721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8D721D" w:rsidRDefault="008D7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17.12.2014 </w:t>
            </w:r>
            <w:hyperlink r:id="rId5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 xml:space="preserve">, от 28.09.2017 </w:t>
            </w:r>
            <w:hyperlink r:id="rId6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01.12.2020 </w:t>
            </w:r>
            <w:hyperlink r:id="rId7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:rsidR="008D721D" w:rsidRDefault="008D7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29.07.2022 </w:t>
            </w:r>
            <w:hyperlink r:id="rId8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12.04.2023 </w:t>
            </w:r>
            <w:hyperlink r:id="rId9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21D" w:rsidRDefault="008D721D">
            <w:pPr>
              <w:pStyle w:val="ConsPlusNormal"/>
            </w:pPr>
          </w:p>
        </w:tc>
      </w:tr>
    </w:tbl>
    <w:p w:rsidR="008D721D" w:rsidRDefault="008D721D">
      <w:pPr>
        <w:pStyle w:val="ConsPlusNormal"/>
        <w:jc w:val="center"/>
      </w:pPr>
    </w:p>
    <w:p w:rsidR="008D721D" w:rsidRDefault="008D721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 и </w:t>
      </w:r>
      <w:hyperlink r:id="rId11">
        <w:r>
          <w:rPr>
            <w:color w:val="0000FF"/>
          </w:rPr>
          <w:t>Законом</w:t>
        </w:r>
      </w:hyperlink>
      <w:r>
        <w:t xml:space="preserve"> Астраханской области от 28.05.2008 N 23/2008-ОЗ "О противодействии коррупции в Астраханской области" постановляю:</w:t>
      </w:r>
    </w:p>
    <w:p w:rsidR="008D721D" w:rsidRDefault="008D721D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взаимодействия государственных органов Астраханской области и органов местного самоуправления муниципальных образований Астраханской области при осуществлении контроля за расходами лиц, замещающих государственные должности Астраханской области, и иных лиц, а также за расходами их супруги (супруга) и несовершеннолетних детей.</w:t>
      </w:r>
    </w:p>
    <w:p w:rsidR="008D721D" w:rsidRDefault="008D721D">
      <w:pPr>
        <w:pStyle w:val="ConsPlusNormal"/>
        <w:spacing w:before="200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8D721D" w:rsidRDefault="008D721D">
      <w:pPr>
        <w:pStyle w:val="ConsPlusNormal"/>
        <w:spacing w:before="200"/>
        <w:ind w:firstLine="540"/>
        <w:jc w:val="both"/>
      </w:pPr>
      <w:r>
        <w:t>3. Постановление вступает в силу по истечении 10 дней после дня его официального опубликования.</w:t>
      </w:r>
    </w:p>
    <w:p w:rsidR="008D721D" w:rsidRDefault="008D721D">
      <w:pPr>
        <w:pStyle w:val="ConsPlusNormal"/>
        <w:jc w:val="right"/>
      </w:pPr>
    </w:p>
    <w:p w:rsidR="008D721D" w:rsidRDefault="008D721D">
      <w:pPr>
        <w:pStyle w:val="ConsPlusNormal"/>
        <w:jc w:val="right"/>
      </w:pPr>
      <w:r>
        <w:t>Губернатор Астраханской области</w:t>
      </w:r>
    </w:p>
    <w:p w:rsidR="008D721D" w:rsidRDefault="008D721D">
      <w:pPr>
        <w:pStyle w:val="ConsPlusNormal"/>
        <w:jc w:val="right"/>
      </w:pPr>
      <w:r>
        <w:t>А.А.ЖИЛКИН</w:t>
      </w:r>
    </w:p>
    <w:p w:rsidR="008D721D" w:rsidRDefault="008D721D">
      <w:pPr>
        <w:pStyle w:val="ConsPlusNormal"/>
        <w:jc w:val="right"/>
      </w:pPr>
    </w:p>
    <w:p w:rsidR="008D721D" w:rsidRDefault="008D721D">
      <w:pPr>
        <w:pStyle w:val="ConsPlusNormal"/>
        <w:jc w:val="right"/>
      </w:pPr>
    </w:p>
    <w:p w:rsidR="008D721D" w:rsidRDefault="008D721D">
      <w:pPr>
        <w:pStyle w:val="ConsPlusNormal"/>
        <w:jc w:val="right"/>
      </w:pPr>
    </w:p>
    <w:p w:rsidR="008D721D" w:rsidRDefault="008D721D">
      <w:pPr>
        <w:pStyle w:val="ConsPlusNormal"/>
        <w:jc w:val="right"/>
      </w:pPr>
    </w:p>
    <w:p w:rsidR="008D721D" w:rsidRDefault="008D721D">
      <w:pPr>
        <w:pStyle w:val="ConsPlusNormal"/>
        <w:jc w:val="right"/>
      </w:pPr>
    </w:p>
    <w:p w:rsidR="008D721D" w:rsidRDefault="008D721D">
      <w:pPr>
        <w:pStyle w:val="ConsPlusNormal"/>
        <w:jc w:val="right"/>
        <w:outlineLvl w:val="0"/>
      </w:pPr>
      <w:r>
        <w:t>Утвержден</w:t>
      </w:r>
    </w:p>
    <w:p w:rsidR="008D721D" w:rsidRDefault="008D721D">
      <w:pPr>
        <w:pStyle w:val="ConsPlusNormal"/>
        <w:jc w:val="right"/>
      </w:pPr>
      <w:r>
        <w:t>Постановлением Губернатора</w:t>
      </w:r>
    </w:p>
    <w:p w:rsidR="008D721D" w:rsidRDefault="008D721D">
      <w:pPr>
        <w:pStyle w:val="ConsPlusNormal"/>
        <w:jc w:val="right"/>
      </w:pPr>
      <w:r>
        <w:t>Астраханской области</w:t>
      </w:r>
    </w:p>
    <w:p w:rsidR="008D721D" w:rsidRDefault="008D721D">
      <w:pPr>
        <w:pStyle w:val="ConsPlusNormal"/>
        <w:jc w:val="right"/>
      </w:pPr>
      <w:r>
        <w:t>от 28 ноября 2013 г. N 95</w:t>
      </w:r>
    </w:p>
    <w:p w:rsidR="008D721D" w:rsidRDefault="008D721D">
      <w:pPr>
        <w:pStyle w:val="ConsPlusNormal"/>
        <w:jc w:val="center"/>
      </w:pPr>
    </w:p>
    <w:p w:rsidR="008D721D" w:rsidRDefault="008D721D">
      <w:pPr>
        <w:pStyle w:val="ConsPlusTitle"/>
        <w:jc w:val="center"/>
      </w:pPr>
      <w:bookmarkStart w:id="0" w:name="P35"/>
      <w:bookmarkEnd w:id="0"/>
      <w:r>
        <w:t>ПОРЯДОК</w:t>
      </w:r>
    </w:p>
    <w:p w:rsidR="008D721D" w:rsidRDefault="008D721D">
      <w:pPr>
        <w:pStyle w:val="ConsPlusTitle"/>
        <w:jc w:val="center"/>
      </w:pPr>
      <w:r>
        <w:t>ВЗАИМОДЕЙСТВИЯ ГОСУДАРСТВЕННЫХ ОРГАНОВ АСТРАХАНСКОЙ</w:t>
      </w:r>
    </w:p>
    <w:p w:rsidR="008D721D" w:rsidRDefault="008D721D">
      <w:pPr>
        <w:pStyle w:val="ConsPlusTitle"/>
        <w:jc w:val="center"/>
      </w:pPr>
      <w:r>
        <w:t>ОБЛАСТИ И ОРГАНОВ МЕСТНОГО САМОУПРАВЛЕНИЯ МУНИЦИПАЛЬНЫХ</w:t>
      </w:r>
    </w:p>
    <w:p w:rsidR="008D721D" w:rsidRDefault="008D721D">
      <w:pPr>
        <w:pStyle w:val="ConsPlusTitle"/>
        <w:jc w:val="center"/>
      </w:pPr>
      <w:r>
        <w:t>ОБРАЗОВАНИЙ АСТРАХАНСКОЙ ОБЛАСТИ ПРИ ОСУЩЕСТВЛЕНИИ</w:t>
      </w:r>
    </w:p>
    <w:p w:rsidR="008D721D" w:rsidRDefault="008D721D">
      <w:pPr>
        <w:pStyle w:val="ConsPlusTitle"/>
        <w:jc w:val="center"/>
      </w:pPr>
      <w:r>
        <w:t>КОНТРОЛЯ ЗА РАСХОДАМИ ЛИЦ, ЗАМЕЩАЮЩИХ ГОСУДАРСТВЕННЫЕ</w:t>
      </w:r>
    </w:p>
    <w:p w:rsidR="008D721D" w:rsidRDefault="008D721D">
      <w:pPr>
        <w:pStyle w:val="ConsPlusTitle"/>
        <w:jc w:val="center"/>
      </w:pPr>
      <w:r>
        <w:t>ДОЛЖНОСТИ АСТРАХАНСКОЙ ОБЛАСТИ, И ИНЫХ ЛИЦ, А ТАКЖЕ</w:t>
      </w:r>
    </w:p>
    <w:p w:rsidR="008D721D" w:rsidRDefault="008D721D">
      <w:pPr>
        <w:pStyle w:val="ConsPlusTitle"/>
        <w:jc w:val="center"/>
      </w:pPr>
      <w:r>
        <w:t>ЗА РАСХОДАМИ ИХ СУПРУГИ (СУПРУГА) И НЕСОВЕРШЕННОЛЕТНИХ</w:t>
      </w:r>
    </w:p>
    <w:p w:rsidR="008D721D" w:rsidRDefault="008D721D">
      <w:pPr>
        <w:pStyle w:val="ConsPlusTitle"/>
        <w:jc w:val="center"/>
      </w:pPr>
      <w:r>
        <w:t>ДЕТЕЙ</w:t>
      </w:r>
    </w:p>
    <w:p w:rsidR="008D721D" w:rsidRDefault="008D72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D72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21D" w:rsidRDefault="008D72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21D" w:rsidRDefault="008D72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721D" w:rsidRDefault="008D72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721D" w:rsidRDefault="008D721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8D721D" w:rsidRDefault="008D7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17.12.2014 </w:t>
            </w:r>
            <w:hyperlink r:id="rId12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 xml:space="preserve">, от 28.09.2017 </w:t>
            </w:r>
            <w:hyperlink r:id="rId13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01.12.2020 </w:t>
            </w:r>
            <w:hyperlink r:id="rId14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:rsidR="008D721D" w:rsidRDefault="008D7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29.07.2022 </w:t>
            </w:r>
            <w:hyperlink r:id="rId15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12.04.2023 </w:t>
            </w:r>
            <w:hyperlink r:id="rId16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21D" w:rsidRDefault="008D721D">
            <w:pPr>
              <w:pStyle w:val="ConsPlusNormal"/>
            </w:pPr>
          </w:p>
        </w:tc>
      </w:tr>
    </w:tbl>
    <w:p w:rsidR="008D721D" w:rsidRDefault="008D721D">
      <w:pPr>
        <w:pStyle w:val="ConsPlusNormal"/>
        <w:jc w:val="center"/>
      </w:pPr>
    </w:p>
    <w:p w:rsidR="008D721D" w:rsidRDefault="008D721D">
      <w:pPr>
        <w:pStyle w:val="ConsPlusNormal"/>
        <w:ind w:firstLine="540"/>
        <w:jc w:val="both"/>
      </w:pPr>
      <w:r>
        <w:lastRenderedPageBreak/>
        <w:t xml:space="preserve">1. Данный Порядок взаимодействия государственных органов Астраханской области и органов местного самоуправления муниципальных образований Астраханской области при осуществлении контроля за расходами лиц, замещающих государственные должности Астраханской области, и иных лиц, а также за расходами их супруги (супруга) и несовершеннолетних детей (далее - Порядок) разработан в соответствии с Федеральными законами от 25.12.2008 </w:t>
      </w:r>
      <w:hyperlink r:id="rId17">
        <w:r>
          <w:rPr>
            <w:color w:val="0000FF"/>
          </w:rPr>
          <w:t>N 273-ФЗ</w:t>
        </w:r>
      </w:hyperlink>
      <w:r>
        <w:t xml:space="preserve">"О противодействии коррупции", от 03.12.2012 </w:t>
      </w:r>
      <w:hyperlink r:id="rId18">
        <w:r>
          <w:rPr>
            <w:color w:val="0000FF"/>
          </w:rPr>
          <w:t>N 230-ФЗ</w:t>
        </w:r>
      </w:hyperlink>
      <w:r>
        <w:t xml:space="preserve">"О контроле за соответствием расходов лиц, замещающих государственные должности, и иных лиц их доходам" и </w:t>
      </w:r>
      <w:hyperlink r:id="rId19">
        <w:r>
          <w:rPr>
            <w:color w:val="0000FF"/>
          </w:rPr>
          <w:t>Законом</w:t>
        </w:r>
      </w:hyperlink>
      <w:r>
        <w:t xml:space="preserve"> Астраханской области от 28.05.2008 N 23/2008-ОЗ "О противодействии коррупции в Астраханской области".</w:t>
      </w:r>
    </w:p>
    <w:p w:rsidR="008D721D" w:rsidRDefault="008D721D">
      <w:pPr>
        <w:pStyle w:val="ConsPlusNormal"/>
        <w:spacing w:before="200"/>
        <w:ind w:firstLine="540"/>
        <w:jc w:val="both"/>
      </w:pPr>
      <w:r>
        <w:t>2. Предметом взаимодействия при осуществлении контроля за расходами лиц, замещающих государственные должности Астраханской области, и иных лиц, а также за расходами их супруги (супруга) и несовершеннолетних детей является обмен информацией между государственными органами Астраханской области и органами местного самоуправления муниципальных образований Астраханской области.</w:t>
      </w:r>
    </w:p>
    <w:p w:rsidR="008D721D" w:rsidRDefault="008D721D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28.09.2017 N 77)</w:t>
      </w:r>
    </w:p>
    <w:p w:rsidR="008D721D" w:rsidRDefault="008D721D">
      <w:pPr>
        <w:pStyle w:val="ConsPlusNormal"/>
        <w:spacing w:before="200"/>
        <w:ind w:firstLine="540"/>
        <w:jc w:val="both"/>
      </w:pPr>
      <w:bookmarkStart w:id="1" w:name="P51"/>
      <w:bookmarkEnd w:id="1"/>
      <w:r>
        <w:t>3. Контроль за расходами осуществляется:</w:t>
      </w:r>
    </w:p>
    <w:p w:rsidR="008D721D" w:rsidRDefault="008D721D">
      <w:pPr>
        <w:pStyle w:val="ConsPlusNormal"/>
        <w:spacing w:before="200"/>
        <w:ind w:firstLine="540"/>
        <w:jc w:val="both"/>
      </w:pPr>
      <w:r>
        <w:t>3.1. органом Астраханской области по профилактике коррупционных и иных правонарушений в отношении:</w:t>
      </w:r>
    </w:p>
    <w:p w:rsidR="008D721D" w:rsidRDefault="008D721D">
      <w:pPr>
        <w:pStyle w:val="ConsPlusNormal"/>
        <w:jc w:val="both"/>
      </w:pPr>
      <w:r>
        <w:t xml:space="preserve">(в ред. Постановлений Губернатора Астраханской области от 17.12.2014 </w:t>
      </w:r>
      <w:hyperlink r:id="rId21">
        <w:r>
          <w:rPr>
            <w:color w:val="0000FF"/>
          </w:rPr>
          <w:t>N 119</w:t>
        </w:r>
      </w:hyperlink>
      <w:r>
        <w:t xml:space="preserve">, от 28.09.2017 </w:t>
      </w:r>
      <w:hyperlink r:id="rId22">
        <w:r>
          <w:rPr>
            <w:color w:val="0000FF"/>
          </w:rPr>
          <w:t>N 77</w:t>
        </w:r>
      </w:hyperlink>
      <w:r>
        <w:t xml:space="preserve">, от 01.12.2020 </w:t>
      </w:r>
      <w:hyperlink r:id="rId23">
        <w:r>
          <w:rPr>
            <w:color w:val="0000FF"/>
          </w:rPr>
          <w:t>N 134</w:t>
        </w:r>
      </w:hyperlink>
      <w:r>
        <w:t xml:space="preserve">, от 12.04.2023 </w:t>
      </w:r>
      <w:hyperlink r:id="rId24">
        <w:r>
          <w:rPr>
            <w:color w:val="0000FF"/>
          </w:rPr>
          <w:t>N 41</w:t>
        </w:r>
      </w:hyperlink>
      <w:r>
        <w:t>)</w:t>
      </w:r>
    </w:p>
    <w:p w:rsidR="008D721D" w:rsidRDefault="008D721D">
      <w:pPr>
        <w:pStyle w:val="ConsPlusNormal"/>
        <w:spacing w:before="200"/>
        <w:ind w:firstLine="540"/>
        <w:jc w:val="both"/>
      </w:pPr>
      <w:r>
        <w:t>- лиц, замещающих государственные должности Астраханской области, за исключением депутатов Думы Астраханской области и мировых судей;</w:t>
      </w:r>
    </w:p>
    <w:p w:rsidR="008D721D" w:rsidRDefault="008D721D">
      <w:pPr>
        <w:pStyle w:val="ConsPlusNormal"/>
        <w:jc w:val="both"/>
      </w:pPr>
      <w:r>
        <w:t xml:space="preserve">(в ред. Постановлений Губернатора Астраханской области от 28.09.2017 </w:t>
      </w:r>
      <w:hyperlink r:id="rId25">
        <w:r>
          <w:rPr>
            <w:color w:val="0000FF"/>
          </w:rPr>
          <w:t>N 77</w:t>
        </w:r>
      </w:hyperlink>
      <w:r>
        <w:t xml:space="preserve">, от 29.07.2022 </w:t>
      </w:r>
      <w:hyperlink r:id="rId26">
        <w:r>
          <w:rPr>
            <w:color w:val="0000FF"/>
          </w:rPr>
          <w:t>N 76</w:t>
        </w:r>
      </w:hyperlink>
      <w:r>
        <w:t>)</w:t>
      </w:r>
    </w:p>
    <w:p w:rsidR="008D721D" w:rsidRDefault="008D721D">
      <w:pPr>
        <w:pStyle w:val="ConsPlusNormal"/>
        <w:spacing w:before="200"/>
        <w:ind w:firstLine="540"/>
        <w:jc w:val="both"/>
      </w:pPr>
      <w:r>
        <w:t>- лиц, замещающих муниципальные должности;</w:t>
      </w:r>
    </w:p>
    <w:p w:rsidR="008D721D" w:rsidRDefault="008D721D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28.09.2017 N 77)</w:t>
      </w:r>
    </w:p>
    <w:p w:rsidR="008D721D" w:rsidRDefault="008D721D">
      <w:pPr>
        <w:pStyle w:val="ConsPlusNormal"/>
        <w:spacing w:before="200"/>
        <w:ind w:firstLine="540"/>
        <w:jc w:val="both"/>
      </w:pPr>
      <w:r>
        <w:t>- лиц, замещающих должности муниципальной службы в Астраханской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D721D" w:rsidRDefault="008D721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28.09.2017 N 77)</w:t>
      </w:r>
    </w:p>
    <w:p w:rsidR="008D721D" w:rsidRDefault="008D721D">
      <w:pPr>
        <w:pStyle w:val="ConsPlusNormal"/>
        <w:spacing w:before="200"/>
        <w:ind w:firstLine="540"/>
        <w:jc w:val="both"/>
      </w:pPr>
      <w:r>
        <w:t>- супруги (супруга) и несовершеннолетних детей лиц, указанных в настоящем подпункте.</w:t>
      </w:r>
    </w:p>
    <w:p w:rsidR="008D721D" w:rsidRDefault="008D721D">
      <w:pPr>
        <w:pStyle w:val="ConsPlusNormal"/>
        <w:spacing w:before="200"/>
        <w:ind w:firstLine="540"/>
        <w:jc w:val="both"/>
      </w:pPr>
      <w:r>
        <w:t>3.2. Государственным органом Астраханской области по месту замещения должности государственной гражданской службы Астраханской области в отношении лиц, замещающих должности государственной гражданской службы Астраханской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в том числе в отношении их супруги (супруга) и несовершеннолетних детей (далее - уполномоченные органы на осуществление проверки).</w:t>
      </w:r>
    </w:p>
    <w:p w:rsidR="008D721D" w:rsidRDefault="008D721D">
      <w:pPr>
        <w:pStyle w:val="ConsPlusNormal"/>
        <w:jc w:val="both"/>
      </w:pPr>
      <w:r>
        <w:t xml:space="preserve">(п. 3.2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28.09.2017 N 77)</w:t>
      </w:r>
    </w:p>
    <w:p w:rsidR="008D721D" w:rsidRDefault="008D721D">
      <w:pPr>
        <w:pStyle w:val="ConsPlusNormal"/>
        <w:spacing w:before="200"/>
        <w:ind w:firstLine="540"/>
        <w:jc w:val="both"/>
      </w:pPr>
      <w:r>
        <w:t xml:space="preserve">4. При принятии Губернатором Астраханской области или уполномоченным им должностным лицом в порядке, установленном Губернатором Астраханской области, решения об осуществлении контроля за расходами лиц, указанных в </w:t>
      </w:r>
      <w:hyperlink w:anchor="P51">
        <w:r>
          <w:rPr>
            <w:color w:val="0000FF"/>
          </w:rPr>
          <w:t>пункте 3</w:t>
        </w:r>
      </w:hyperlink>
      <w:r>
        <w:t xml:space="preserve"> настоящего Порядка, органом Астраханской области по профилактике коррупционных и иных правонарушений и уполномоченными органами на осуществление проверки в течение 10 рабочих дней со дня принятия решения Губернатором Астраханской области или уполномоченным им должностным лицом направляется запрос в государственные органы Астраханской области или органы местного самоуправления муниципальных образований Астраханской области о предоставлении информации о доходах, расходах, об имуществе и обязательствах имущественного характера лиц, в отношении которых Губернатором Астраханской области или уполномоченным им должностным лицом принято решение об осуществлении контроля за расходами.</w:t>
      </w:r>
    </w:p>
    <w:p w:rsidR="008D721D" w:rsidRDefault="008D721D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8D721D" w:rsidRDefault="008D721D">
      <w:pPr>
        <w:pStyle w:val="ConsPlusNormal"/>
        <w:spacing w:before="200"/>
        <w:ind w:firstLine="540"/>
        <w:jc w:val="both"/>
      </w:pPr>
      <w:r>
        <w:t xml:space="preserve">5. Государственные органы Астраханской области и органы местного самоуправления муниципальных образований Астраханской области при получении запроса от органа Астраханской области по профилактике коррупционных и иных правонарушений или уполномоченного органа на осуществление проверки в течение 15 рабочих дней со дня его получения рассматривают указанный запрос и направляет в письменной форме информацию о доходах, расходах, об имуществе и обязательствах имущественного </w:t>
      </w:r>
      <w:r>
        <w:lastRenderedPageBreak/>
        <w:t>характера лиц, в отношении которых Губернатором Астраханской области или уполномоченным им должностным лицом принято решение о контроле за расходами.</w:t>
      </w:r>
    </w:p>
    <w:p w:rsidR="008D721D" w:rsidRDefault="008D721D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8D721D" w:rsidRDefault="008D721D">
      <w:pPr>
        <w:pStyle w:val="ConsPlusNormal"/>
        <w:ind w:firstLine="540"/>
        <w:jc w:val="both"/>
      </w:pPr>
    </w:p>
    <w:p w:rsidR="008D721D" w:rsidRDefault="008D721D">
      <w:pPr>
        <w:pStyle w:val="ConsPlusNormal"/>
        <w:ind w:firstLine="540"/>
        <w:jc w:val="both"/>
      </w:pPr>
    </w:p>
    <w:p w:rsidR="008D721D" w:rsidRDefault="008D72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653D" w:rsidRDefault="0012653D"/>
    <w:sectPr w:rsidR="0012653D" w:rsidSect="00A5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D721D"/>
    <w:rsid w:val="0012653D"/>
    <w:rsid w:val="006F1A61"/>
    <w:rsid w:val="008D721D"/>
    <w:rsid w:val="009D4F38"/>
    <w:rsid w:val="00AD029B"/>
    <w:rsid w:val="00E3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61"/>
    <w:pPr>
      <w:widowControl w:val="0"/>
      <w:suppressAutoHyphens/>
      <w:autoSpaceDN w:val="0"/>
      <w:spacing w:after="0" w:line="240" w:lineRule="auto"/>
    </w:pPr>
    <w:rPr>
      <w:rFonts w:ascii="Times New Roman" w:hAnsi="Times New Roman"/>
      <w:kern w:val="3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F1A61"/>
    <w:pPr>
      <w:keepNext/>
      <w:widowControl/>
      <w:autoSpaceDN/>
      <w:outlineLvl w:val="2"/>
    </w:pPr>
    <w:rPr>
      <w:rFonts w:eastAsia="Times New Roman" w:cs="Times New Roman"/>
      <w:kern w:val="0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1A6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8D721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onsPlusTitle">
    <w:name w:val="ConsPlusTitle"/>
    <w:rsid w:val="008D721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paragraph" w:customStyle="1" w:styleId="ConsPlusTitlePage">
    <w:name w:val="ConsPlusTitlePage"/>
    <w:rsid w:val="008D72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5AB812D2A23E7CA5DFE597978A35EFBA6F5BEA572ED3E2369E97D46521012DA243FC4FEE942A0D91A6378808C7585CAA0E3805A1F0DDA04718DC4FM4XDJ" TargetMode="External"/><Relationship Id="rId13" Type="http://schemas.openxmlformats.org/officeDocument/2006/relationships/hyperlink" Target="consultantplus://offline/ref=AB5AB812D2A23E7CA5DFE597978A35EFBA6F5BEA512AD5E23E90CADE6D780D2FA54CA358E9DD260C91A6378E06985D49BB563705BDEED4B75B1ADEM4XEJ" TargetMode="External"/><Relationship Id="rId18" Type="http://schemas.openxmlformats.org/officeDocument/2006/relationships/hyperlink" Target="consultantplus://offline/ref=AB5AB812D2A23E7CA5DFFB9A81E668E0BC6007E3552BDEB262CF91833A710778E203FA1AADD0270991AD63D94999010FEC45350EBDECDDABM5XAJ" TargetMode="External"/><Relationship Id="rId26" Type="http://schemas.openxmlformats.org/officeDocument/2006/relationships/hyperlink" Target="consultantplus://offline/ref=AB5AB812D2A23E7CA5DFE597978A35EFBA6F5BEA572ED3E2369E97D46521012DA243FC4FEE942A0D91A6378808C7585CAA0E3805A1F0DDA04718DC4FM4XD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B5AB812D2A23E7CA5DFE597978A35EFBA6F5BEA5328D0ED3690CADE6D780D2FA54CA358E9DD260C91A6378E06985D49BB563705BDEED4B75B1ADEM4XEJ" TargetMode="External"/><Relationship Id="rId7" Type="http://schemas.openxmlformats.org/officeDocument/2006/relationships/hyperlink" Target="consultantplus://offline/ref=AB5AB812D2A23E7CA5DFE597978A35EFBA6F5BEA5F2AD5E33F90CADE6D780D2FA54CA358E9DD260C91A6368906985D49BB563705BDEED4B75B1ADEM4XEJ" TargetMode="External"/><Relationship Id="rId12" Type="http://schemas.openxmlformats.org/officeDocument/2006/relationships/hyperlink" Target="consultantplus://offline/ref=AB5AB812D2A23E7CA5DFE597978A35EFBA6F5BEA5328D0ED3690CADE6D780D2FA54CA358E9DD260C91A6378E06985D49BB563705BDEED4B75B1ADEM4XEJ" TargetMode="External"/><Relationship Id="rId17" Type="http://schemas.openxmlformats.org/officeDocument/2006/relationships/hyperlink" Target="consultantplus://offline/ref=AB5AB812D2A23E7CA5DFFB9A81E668E0BC6007E35526DEB262CF91833A710778E203FA1CA4DB735DD5F33A8A0FD20C04F0593505MAX0J" TargetMode="External"/><Relationship Id="rId25" Type="http://schemas.openxmlformats.org/officeDocument/2006/relationships/hyperlink" Target="consultantplus://offline/ref=AB5AB812D2A23E7CA5DFE597978A35EFBA6F5BEA512AD5E23E90CADE6D780D2FA54CA358E9DD260C91A6368806985D49BB563705BDEED4B75B1ADEM4XEJ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5AB812D2A23E7CA5DFE597978A35EFBA6F5BEA572FD4EC3F9C97D46521012DA243FC4FEE942A0D91A6378A0DC7585CAA0E3805A1F0DDA04718DC4FM4XDJ" TargetMode="External"/><Relationship Id="rId20" Type="http://schemas.openxmlformats.org/officeDocument/2006/relationships/hyperlink" Target="consultantplus://offline/ref=AB5AB812D2A23E7CA5DFE597978A35EFBA6F5BEA512AD5E23E90CADE6D780D2FA54CA358E9DD260C91A6378E06985D49BB563705BDEED4B75B1ADEM4XEJ" TargetMode="External"/><Relationship Id="rId29" Type="http://schemas.openxmlformats.org/officeDocument/2006/relationships/hyperlink" Target="consultantplus://offline/ref=AB5AB812D2A23E7CA5DFE597978A35EFBA6F5BEA512AD5E23E90CADE6D780D2FA54CA358E9DD260C91A6368B06985D49BB563705BDEED4B75B1ADEM4X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5AB812D2A23E7CA5DFE597978A35EFBA6F5BEA512AD5E23E90CADE6D780D2FA54CA358E9DD260C91A6378D06985D49BB563705BDEED4B75B1ADEM4XEJ" TargetMode="External"/><Relationship Id="rId11" Type="http://schemas.openxmlformats.org/officeDocument/2006/relationships/hyperlink" Target="consultantplus://offline/ref=AB5AB812D2A23E7CA5DFE597978A35EFBA6F5BEA572FD7E43C9E97D46521012DA243FC4FEE942A0D91A6368E04C7585CAA0E3805A1F0DDA04718DC4FM4XDJ" TargetMode="External"/><Relationship Id="rId24" Type="http://schemas.openxmlformats.org/officeDocument/2006/relationships/hyperlink" Target="consultantplus://offline/ref=AB5AB812D2A23E7CA5DFE597978A35EFBA6F5BEA572FD4EC3F9C97D46521012DA243FC4FEE942A0D91A6378A0CC7585CAA0E3805A1F0DDA04718DC4FM4XDJ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AB5AB812D2A23E7CA5DFE597978A35EFBA6F5BEA5328D0ED3690CADE6D780D2FA54CA358E9DD260C91A6378E06985D49BB563705BDEED4B75B1ADEM4XEJ" TargetMode="External"/><Relationship Id="rId15" Type="http://schemas.openxmlformats.org/officeDocument/2006/relationships/hyperlink" Target="consultantplus://offline/ref=AB5AB812D2A23E7CA5DFE597978A35EFBA6F5BEA572ED3E2369E97D46521012DA243FC4FEE942A0D91A6378808C7585CAA0E3805A1F0DDA04718DC4FM4XDJ" TargetMode="External"/><Relationship Id="rId23" Type="http://schemas.openxmlformats.org/officeDocument/2006/relationships/hyperlink" Target="consultantplus://offline/ref=AB5AB812D2A23E7CA5DFE597978A35EFBA6F5BEA5F2AD5E33F90CADE6D780D2FA54CA358E9DD260C91A6368906985D49BB563705BDEED4B75B1ADEM4XEJ" TargetMode="External"/><Relationship Id="rId28" Type="http://schemas.openxmlformats.org/officeDocument/2006/relationships/hyperlink" Target="consultantplus://offline/ref=AB5AB812D2A23E7CA5DFE597978A35EFBA6F5BEA512AD5E23E90CADE6D780D2FA54CA358E9DD260C91A6368A06985D49BB563705BDEED4B75B1ADEM4XEJ" TargetMode="External"/><Relationship Id="rId10" Type="http://schemas.openxmlformats.org/officeDocument/2006/relationships/hyperlink" Target="consultantplus://offline/ref=AB5AB812D2A23E7CA5DFFB9A81E668E0BC6007E3552BDEB262CF91833A710778E203FA1AADD0270991AD63D94999010FEC45350EBDECDDABM5XAJ" TargetMode="External"/><Relationship Id="rId19" Type="http://schemas.openxmlformats.org/officeDocument/2006/relationships/hyperlink" Target="consultantplus://offline/ref=AB5AB812D2A23E7CA5DFE597978A35EFBA6F5BEA572FD7E43C9E97D46521012DA243FC4FEE942A0D91A6368E04C7585CAA0E3805A1F0DDA04718DC4FM4XDJ" TargetMode="External"/><Relationship Id="rId31" Type="http://schemas.openxmlformats.org/officeDocument/2006/relationships/hyperlink" Target="consultantplus://offline/ref=AB5AB812D2A23E7CA5DFE597978A35EFBA6F5BEA572FD4EC3F9C97D46521012DA243FC4FEE942A0D91A6378A0FC7585CAA0E3805A1F0DDA04718DC4FM4XD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B5AB812D2A23E7CA5DFE597978A35EFBA6F5BEA572FD4EC3F9C97D46521012DA243FC4FEE942A0D91A6378904C7585CAA0E3805A1F0DDA04718DC4FM4XDJ" TargetMode="External"/><Relationship Id="rId14" Type="http://schemas.openxmlformats.org/officeDocument/2006/relationships/hyperlink" Target="consultantplus://offline/ref=AB5AB812D2A23E7CA5DFE597978A35EFBA6F5BEA5F2AD5E33F90CADE6D780D2FA54CA358E9DD260C91A6368906985D49BB563705BDEED4B75B1ADEM4XEJ" TargetMode="External"/><Relationship Id="rId22" Type="http://schemas.openxmlformats.org/officeDocument/2006/relationships/hyperlink" Target="consultantplus://offline/ref=AB5AB812D2A23E7CA5DFE597978A35EFBA6F5BEA512AD5E23E90CADE6D780D2FA54CA358E9DD260C91A6378106985D49BB563705BDEED4B75B1ADEM4XEJ" TargetMode="External"/><Relationship Id="rId27" Type="http://schemas.openxmlformats.org/officeDocument/2006/relationships/hyperlink" Target="consultantplus://offline/ref=AB5AB812D2A23E7CA5DFE597978A35EFBA6F5BEA512AD5E23E90CADE6D780D2FA54CA358E9DD260C91A6368906985D49BB563705BDEED4B75B1ADEM4XEJ" TargetMode="External"/><Relationship Id="rId30" Type="http://schemas.openxmlformats.org/officeDocument/2006/relationships/hyperlink" Target="consultantplus://offline/ref=AB5AB812D2A23E7CA5DFE597978A35EFBA6F5BEA572FD4EC3F9C97D46521012DA243FC4FEE942A0D91A6378A0FC7585CAA0E3805A1F0DDA04718DC4FM4X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1730</Words>
  <Characters>9866</Characters>
  <Application>Microsoft Office Word</Application>
  <DocSecurity>0</DocSecurity>
  <Lines>82</Lines>
  <Paragraphs>23</Paragraphs>
  <ScaleCrop>false</ScaleCrop>
  <Company/>
  <LinksUpToDate>false</LinksUpToDate>
  <CharactersWithSpaces>11573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</dc:creator>
  <cp:lastModifiedBy>Зубкова</cp:lastModifiedBy>
  <cp:revision>2</cp:revision>
  <dcterms:created xsi:type="dcterms:W3CDTF">2023-09-22T09:23:00Z</dcterms:created>
  <dcterms:modified xsi:type="dcterms:W3CDTF">2023-09-22T09:23:00Z</dcterms:modified>
</cp:coreProperties>
</file>