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90542584"/>
        <w:lock w:val="contentLocked"/>
        <w:placeholder>
          <w:docPart w:val="09C084C2C3484B6CB758D442D9D2F25D"/>
        </w:placeholder>
      </w:sdtPr>
      <w:sdtEndPr>
        <w:rPr>
          <w:szCs w:val="28"/>
        </w:rPr>
      </w:sdtEndPr>
      <w:sdtContent>
        <w:tbl>
          <w:tblPr>
            <w:tblStyle w:val="a4"/>
            <w:tblW w:w="0" w:type="auto"/>
            <w:tblLayout w:type="fixed"/>
            <w:tblLook w:val="04A0" w:firstRow="1" w:lastRow="0" w:firstColumn="1" w:lastColumn="0" w:noHBand="0" w:noVBand="1"/>
          </w:tblPr>
          <w:tblGrid>
            <w:gridCol w:w="9785"/>
          </w:tblGrid>
          <w:tr w:rsidR="00DD16C9" w14:paraId="42A1B7E1" w14:textId="77777777" w:rsidTr="00F955BC">
            <w:tc>
              <w:tcPr>
                <w:tcW w:w="9785" w:type="dxa"/>
                <w:tcBorders>
                  <w:top w:val="nil"/>
                  <w:left w:val="nil"/>
                  <w:bottom w:val="nil"/>
                  <w:right w:val="nil"/>
                </w:tcBorders>
              </w:tcPr>
              <w:p w14:paraId="63000A01" w14:textId="77777777" w:rsidR="00DD16C9" w:rsidRDefault="00DD16C9" w:rsidP="00F955BC">
                <w:pPr>
                  <w:spacing w:before="120" w:after="120" w:line="192" w:lineRule="auto"/>
                  <w:jc w:val="center"/>
                  <w:rPr>
                    <w:b/>
                    <w:szCs w:val="28"/>
                  </w:rPr>
                </w:pPr>
                <w:r w:rsidRPr="00344C09">
                  <w:rPr>
                    <w:noProof/>
                    <w:szCs w:val="28"/>
                  </w:rPr>
                  <w:drawing>
                    <wp:inline distT="0" distB="0" distL="0" distR="0" wp14:anchorId="09D4D7E4" wp14:editId="456AFDA6">
                      <wp:extent cx="444992" cy="94941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yapina\Downloads\для Айдиной1 тиф (1).tif"/>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44992" cy="949415"/>
                              </a:xfrm>
                              <a:prstGeom prst="rect">
                                <a:avLst/>
                              </a:prstGeom>
                              <a:noFill/>
                              <a:ln>
                                <a:noFill/>
                              </a:ln>
                            </pic:spPr>
                          </pic:pic>
                        </a:graphicData>
                      </a:graphic>
                    </wp:inline>
                  </w:drawing>
                </w:r>
              </w:p>
              <w:p w14:paraId="138CAE6B" w14:textId="77777777" w:rsidR="00DD16C9" w:rsidRPr="00580742" w:rsidRDefault="00DD16C9" w:rsidP="00F955BC">
                <w:pPr>
                  <w:spacing w:after="120" w:line="192" w:lineRule="auto"/>
                  <w:jc w:val="center"/>
                  <w:rPr>
                    <w:b/>
                    <w:sz w:val="32"/>
                    <w:szCs w:val="28"/>
                  </w:rPr>
                </w:pPr>
                <w:r w:rsidRPr="00580742">
                  <w:rPr>
                    <w:b/>
                    <w:sz w:val="32"/>
                    <w:szCs w:val="28"/>
                  </w:rPr>
                  <w:t>ПОСТАНОВЛЕНИЕ</w:t>
                </w:r>
              </w:p>
              <w:p w14:paraId="170C017C" w14:textId="77777777" w:rsidR="00DD16C9" w:rsidRPr="00580742" w:rsidRDefault="00DD16C9" w:rsidP="00F955BC">
                <w:pPr>
                  <w:spacing w:after="120" w:line="192" w:lineRule="auto"/>
                  <w:jc w:val="center"/>
                  <w:rPr>
                    <w:b/>
                    <w:szCs w:val="28"/>
                  </w:rPr>
                </w:pPr>
                <w:r w:rsidRPr="00580742">
                  <w:rPr>
                    <w:b/>
                    <w:sz w:val="32"/>
                    <w:szCs w:val="28"/>
                  </w:rPr>
                  <w:t>ГУБЕРНАТОРА АСТРАХАНСКОЙ ОБЛАСТИ</w:t>
                </w:r>
              </w:p>
            </w:tc>
          </w:tr>
        </w:tbl>
        <w:p w14:paraId="511817AA" w14:textId="77777777" w:rsidR="00DD16C9" w:rsidRPr="008A0355" w:rsidRDefault="00000000" w:rsidP="00DD16C9">
          <w:pPr>
            <w:jc w:val="center"/>
            <w:rPr>
              <w:szCs w:val="28"/>
            </w:rPr>
          </w:pPr>
        </w:p>
      </w:sdtContent>
    </w:sdt>
    <w:tbl>
      <w:tblPr>
        <w:tblStyle w:val="a4"/>
        <w:tblW w:w="9747" w:type="dxa"/>
        <w:tblLook w:val="04A0" w:firstRow="1" w:lastRow="0" w:firstColumn="1" w:lastColumn="0" w:noHBand="0" w:noVBand="1"/>
      </w:tblPr>
      <w:tblGrid>
        <w:gridCol w:w="392"/>
        <w:gridCol w:w="850"/>
        <w:gridCol w:w="2835"/>
        <w:gridCol w:w="271"/>
        <w:gridCol w:w="2139"/>
        <w:gridCol w:w="2552"/>
        <w:gridCol w:w="708"/>
      </w:tblGrid>
      <w:tr w:rsidR="00DD16C9" w14:paraId="3E21440F" w14:textId="77777777" w:rsidTr="00DD16C9">
        <w:tc>
          <w:tcPr>
            <w:tcW w:w="1242" w:type="dxa"/>
            <w:gridSpan w:val="2"/>
            <w:tcBorders>
              <w:top w:val="nil"/>
              <w:left w:val="nil"/>
              <w:bottom w:val="nil"/>
              <w:right w:val="nil"/>
            </w:tcBorders>
          </w:tcPr>
          <w:p w14:paraId="2450C84D" w14:textId="77777777" w:rsidR="00DD16C9" w:rsidRDefault="00DD16C9" w:rsidP="00F955BC">
            <w:pPr>
              <w:ind w:left="-142" w:right="-109"/>
              <w:jc w:val="center"/>
            </w:pPr>
          </w:p>
        </w:tc>
        <w:tc>
          <w:tcPr>
            <w:tcW w:w="2835" w:type="dxa"/>
            <w:tcBorders>
              <w:top w:val="nil"/>
              <w:left w:val="nil"/>
              <w:bottom w:val="single" w:sz="4" w:space="0" w:color="auto"/>
              <w:right w:val="nil"/>
            </w:tcBorders>
          </w:tcPr>
          <w:p w14:paraId="4A20E8E5" w14:textId="77777777" w:rsidR="00DD16C9" w:rsidRDefault="00DD16C9" w:rsidP="00F955BC">
            <w:pPr>
              <w:ind w:left="-142" w:right="-113"/>
            </w:pPr>
          </w:p>
        </w:tc>
        <w:tc>
          <w:tcPr>
            <w:tcW w:w="271" w:type="dxa"/>
            <w:tcBorders>
              <w:top w:val="nil"/>
              <w:left w:val="nil"/>
              <w:bottom w:val="nil"/>
              <w:right w:val="nil"/>
            </w:tcBorders>
          </w:tcPr>
          <w:p w14:paraId="6B93787F" w14:textId="77777777" w:rsidR="00DD16C9" w:rsidRDefault="00DD16C9" w:rsidP="00F955BC"/>
        </w:tc>
        <w:tc>
          <w:tcPr>
            <w:tcW w:w="2139" w:type="dxa"/>
            <w:tcBorders>
              <w:top w:val="nil"/>
              <w:left w:val="nil"/>
              <w:bottom w:val="nil"/>
              <w:right w:val="nil"/>
            </w:tcBorders>
          </w:tcPr>
          <w:p w14:paraId="1382A224" w14:textId="77777777" w:rsidR="00DD16C9" w:rsidRPr="000B2EEE" w:rsidRDefault="00DD16C9" w:rsidP="00F955BC">
            <w:pPr>
              <w:jc w:val="right"/>
            </w:pPr>
            <w:r>
              <w:t>№</w:t>
            </w:r>
          </w:p>
        </w:tc>
        <w:tc>
          <w:tcPr>
            <w:tcW w:w="2552" w:type="dxa"/>
            <w:tcBorders>
              <w:top w:val="nil"/>
              <w:left w:val="nil"/>
              <w:bottom w:val="single" w:sz="4" w:space="0" w:color="auto"/>
              <w:right w:val="nil"/>
            </w:tcBorders>
          </w:tcPr>
          <w:p w14:paraId="1592F840" w14:textId="77777777" w:rsidR="00DD16C9" w:rsidRPr="000B2EEE" w:rsidRDefault="00DD16C9" w:rsidP="00F955BC">
            <w:pPr>
              <w:jc w:val="center"/>
            </w:pPr>
          </w:p>
        </w:tc>
        <w:tc>
          <w:tcPr>
            <w:tcW w:w="708" w:type="dxa"/>
            <w:tcBorders>
              <w:top w:val="nil"/>
              <w:left w:val="nil"/>
              <w:bottom w:val="nil"/>
              <w:right w:val="nil"/>
            </w:tcBorders>
          </w:tcPr>
          <w:p w14:paraId="424A796E" w14:textId="77777777" w:rsidR="00DD16C9" w:rsidRPr="000B2EEE" w:rsidRDefault="00DD16C9" w:rsidP="00F955BC">
            <w:pPr>
              <w:jc w:val="center"/>
            </w:pPr>
          </w:p>
        </w:tc>
      </w:tr>
      <w:tr w:rsidR="00DD16C9" w14:paraId="3D6366AC" w14:textId="77777777" w:rsidTr="00DD16C9">
        <w:tc>
          <w:tcPr>
            <w:tcW w:w="9747" w:type="dxa"/>
            <w:gridSpan w:val="7"/>
            <w:tcBorders>
              <w:top w:val="nil"/>
              <w:left w:val="nil"/>
              <w:bottom w:val="nil"/>
              <w:right w:val="nil"/>
            </w:tcBorders>
          </w:tcPr>
          <w:p w14:paraId="1D3CB7C9" w14:textId="77777777" w:rsidR="00DD16C9" w:rsidRPr="000B2EEE" w:rsidRDefault="00DD16C9" w:rsidP="00F955BC">
            <w:pPr>
              <w:jc w:val="center"/>
            </w:pPr>
          </w:p>
        </w:tc>
      </w:tr>
      <w:tr w:rsidR="00DD16C9" w14:paraId="622F23DA" w14:textId="77777777" w:rsidTr="00DD16C9">
        <w:tc>
          <w:tcPr>
            <w:tcW w:w="9747" w:type="dxa"/>
            <w:gridSpan w:val="7"/>
            <w:tcBorders>
              <w:top w:val="nil"/>
              <w:left w:val="nil"/>
              <w:bottom w:val="nil"/>
              <w:right w:val="nil"/>
            </w:tcBorders>
          </w:tcPr>
          <w:p w14:paraId="2966A75B" w14:textId="77777777" w:rsidR="00DD16C9" w:rsidRPr="000B2EEE" w:rsidRDefault="00DD16C9" w:rsidP="00F955BC">
            <w:pPr>
              <w:jc w:val="center"/>
            </w:pPr>
          </w:p>
        </w:tc>
      </w:tr>
      <w:tr w:rsidR="00DD16C9" w14:paraId="3D0F585D" w14:textId="77777777" w:rsidTr="00DD16C9">
        <w:tc>
          <w:tcPr>
            <w:tcW w:w="9747" w:type="dxa"/>
            <w:gridSpan w:val="7"/>
            <w:tcBorders>
              <w:top w:val="nil"/>
              <w:left w:val="nil"/>
              <w:bottom w:val="nil"/>
              <w:right w:val="nil"/>
            </w:tcBorders>
          </w:tcPr>
          <w:p w14:paraId="457F3B36" w14:textId="77777777" w:rsidR="00DD16C9" w:rsidRPr="000B2EEE" w:rsidRDefault="00DD16C9" w:rsidP="00F955BC">
            <w:pPr>
              <w:jc w:val="center"/>
            </w:pPr>
          </w:p>
        </w:tc>
      </w:tr>
      <w:tr w:rsidR="00DD16C9" w14:paraId="2312AFFD" w14:textId="77777777" w:rsidTr="00DD16C9">
        <w:trPr>
          <w:trHeight w:val="68"/>
        </w:trPr>
        <w:tc>
          <w:tcPr>
            <w:tcW w:w="392" w:type="dxa"/>
            <w:tcBorders>
              <w:top w:val="nil"/>
              <w:left w:val="nil"/>
              <w:bottom w:val="nil"/>
              <w:right w:val="nil"/>
            </w:tcBorders>
          </w:tcPr>
          <w:p w14:paraId="10BDC825" w14:textId="77777777" w:rsidR="00DD16C9" w:rsidRPr="000B2EEE" w:rsidRDefault="00DD16C9" w:rsidP="00F955BC">
            <w:pPr>
              <w:ind w:right="-113" w:hanging="142"/>
            </w:pPr>
          </w:p>
        </w:tc>
        <w:tc>
          <w:tcPr>
            <w:tcW w:w="9355" w:type="dxa"/>
            <w:gridSpan w:val="6"/>
            <w:tcBorders>
              <w:top w:val="nil"/>
              <w:left w:val="nil"/>
              <w:bottom w:val="nil"/>
              <w:right w:val="nil"/>
            </w:tcBorders>
          </w:tcPr>
          <w:sdt>
            <w:sdtPr>
              <w:id w:val="1027986396"/>
              <w:placeholder>
                <w:docPart w:val="4F76E99BAC5844829FD90FCD2B40D827"/>
              </w:placeholder>
            </w:sdtPr>
            <w:sdtContent>
              <w:p w14:paraId="5BB3FD8B" w14:textId="77777777" w:rsidR="00DD16C9" w:rsidRPr="000B2EEE" w:rsidRDefault="00DD16C9" w:rsidP="00F955BC">
                <w:pPr>
                  <w:ind w:right="-113" w:hanging="142"/>
                </w:pPr>
                <w:r>
                  <w:t>┌                                                          ┐</w:t>
                </w:r>
              </w:p>
            </w:sdtContent>
          </w:sdt>
        </w:tc>
      </w:tr>
    </w:tbl>
    <w:p w14:paraId="1EF6455E" w14:textId="77777777" w:rsidR="00DD16C9" w:rsidRPr="00C034AF" w:rsidRDefault="00DD16C9" w:rsidP="00DD16C9">
      <w:pPr>
        <w:rPr>
          <w:sz w:val="2"/>
          <w:szCs w:val="2"/>
        </w:rPr>
      </w:pPr>
    </w:p>
    <w:tbl>
      <w:tblPr>
        <w:tblStyle w:val="a4"/>
        <w:tblW w:w="9747" w:type="dxa"/>
        <w:tblLook w:val="04A0" w:firstRow="1" w:lastRow="0" w:firstColumn="1" w:lastColumn="0" w:noHBand="0" w:noVBand="1"/>
      </w:tblPr>
      <w:tblGrid>
        <w:gridCol w:w="397"/>
        <w:gridCol w:w="4389"/>
        <w:gridCol w:w="4961"/>
      </w:tblGrid>
      <w:tr w:rsidR="00DD16C9" w14:paraId="3A9533D7" w14:textId="77777777" w:rsidTr="00DD16C9">
        <w:trPr>
          <w:trHeight w:val="755"/>
        </w:trPr>
        <w:tc>
          <w:tcPr>
            <w:tcW w:w="397" w:type="dxa"/>
            <w:tcBorders>
              <w:top w:val="nil"/>
              <w:left w:val="nil"/>
              <w:bottom w:val="nil"/>
              <w:right w:val="nil"/>
            </w:tcBorders>
          </w:tcPr>
          <w:p w14:paraId="68CFF36C" w14:textId="77777777" w:rsidR="00DD16C9" w:rsidRDefault="00DD16C9" w:rsidP="00F955BC">
            <w:pPr>
              <w:tabs>
                <w:tab w:val="left" w:pos="4200"/>
              </w:tabs>
              <w:ind w:left="-567" w:firstLine="5"/>
              <w:jc w:val="both"/>
            </w:pPr>
          </w:p>
        </w:tc>
        <w:tc>
          <w:tcPr>
            <w:tcW w:w="4389" w:type="dxa"/>
            <w:tcBorders>
              <w:top w:val="nil"/>
              <w:left w:val="nil"/>
              <w:bottom w:val="nil"/>
              <w:right w:val="nil"/>
            </w:tcBorders>
          </w:tcPr>
          <w:p w14:paraId="0CBA72FE" w14:textId="77777777" w:rsidR="00DD16C9" w:rsidRDefault="00000000" w:rsidP="00F955BC">
            <w:pPr>
              <w:tabs>
                <w:tab w:val="left" w:pos="4200"/>
              </w:tabs>
              <w:jc w:val="both"/>
            </w:pPr>
            <w:sdt>
              <w:sdtPr>
                <w:alias w:val="Тема"/>
                <w:tag w:val="Тема"/>
                <w:id w:val="-1567019301"/>
                <w:placeholder>
                  <w:docPart w:val="0F3702953EC843F6A71DF6B375F7E7A2"/>
                </w:placeholder>
              </w:sdtPr>
              <w:sdtContent>
                <w:r w:rsidR="00DD16C9" w:rsidRPr="00B1207E">
                  <w:rPr>
                    <w:rStyle w:val="ab"/>
                    <w:color w:val="auto"/>
                  </w:rPr>
                  <w:t>О Комиссии по делам казачества Астраханской области</w:t>
                </w:r>
              </w:sdtContent>
            </w:sdt>
          </w:p>
        </w:tc>
        <w:tc>
          <w:tcPr>
            <w:tcW w:w="4961" w:type="dxa"/>
            <w:tcBorders>
              <w:top w:val="nil"/>
              <w:left w:val="nil"/>
              <w:bottom w:val="nil"/>
              <w:right w:val="nil"/>
            </w:tcBorders>
          </w:tcPr>
          <w:p w14:paraId="67DA3E4E" w14:textId="77777777" w:rsidR="00DD16C9" w:rsidRDefault="00DD16C9" w:rsidP="00F955BC">
            <w:pPr>
              <w:tabs>
                <w:tab w:val="left" w:pos="4200"/>
              </w:tabs>
              <w:ind w:right="-113"/>
            </w:pPr>
          </w:p>
        </w:tc>
      </w:tr>
    </w:tbl>
    <w:p w14:paraId="08F2A277" w14:textId="77777777" w:rsidR="00DD16C9" w:rsidRDefault="00DD16C9" w:rsidP="00DD16C9">
      <w:pPr>
        <w:jc w:val="center"/>
      </w:pPr>
    </w:p>
    <w:p w14:paraId="5F4F5D29" w14:textId="77777777" w:rsidR="00DD16C9" w:rsidRDefault="00DD16C9" w:rsidP="00DD16C9">
      <w:pPr>
        <w:jc w:val="center"/>
      </w:pPr>
    </w:p>
    <w:p w14:paraId="02B5D500" w14:textId="77777777" w:rsidR="00DD16C9" w:rsidRPr="00454DF2" w:rsidRDefault="00DD16C9" w:rsidP="00DD16C9">
      <w:pPr>
        <w:jc w:val="center"/>
        <w:rPr>
          <w:szCs w:val="28"/>
        </w:rPr>
      </w:pPr>
    </w:p>
    <w:p w14:paraId="14B91215" w14:textId="77777777" w:rsidR="00454DF2" w:rsidRPr="00454DF2" w:rsidRDefault="00454DF2" w:rsidP="00454DF2">
      <w:pPr>
        <w:pStyle w:val="ae"/>
        <w:shd w:val="clear" w:color="auto" w:fill="FFFFFF"/>
        <w:spacing w:before="0" w:beforeAutospacing="0" w:after="0" w:afterAutospacing="0"/>
        <w:jc w:val="both"/>
        <w:rPr>
          <w:color w:val="000000"/>
          <w:sz w:val="28"/>
          <w:szCs w:val="28"/>
        </w:rPr>
      </w:pPr>
      <w:r w:rsidRPr="00454DF2">
        <w:rPr>
          <w:color w:val="000000"/>
          <w:sz w:val="28"/>
          <w:szCs w:val="28"/>
        </w:rPr>
        <w:t xml:space="preserve">В целях реализации Стратегии государственной политики Российской Федерации в отношении российского казачества на 2021 - 2030 годы, утвержденной Указом Президента Российской Федерации от 09.08.2020 № 505, распоряжения Правительства Российской Федерации от 18.11.2023 № 3248-р, распоряжения Правительства Астраханской области от 22.03.2024 № 69-Пр «О плане мероприятий на 2024 - 2026 годы по реализации Стратегии государственной политики Российской Федерации в отношении российского казачества на </w:t>
      </w:r>
      <w:r w:rsidR="00471A54">
        <w:rPr>
          <w:color w:val="000000"/>
          <w:sz w:val="28"/>
          <w:szCs w:val="28"/>
        </w:rPr>
        <w:br/>
      </w:r>
      <w:r w:rsidRPr="00454DF2">
        <w:rPr>
          <w:color w:val="000000"/>
          <w:sz w:val="28"/>
          <w:szCs w:val="28"/>
        </w:rPr>
        <w:t>2021 - 2030 годы на территории Астраханской области»</w:t>
      </w:r>
    </w:p>
    <w:p w14:paraId="1AF76223" w14:textId="77777777" w:rsidR="00454DF2" w:rsidRPr="00454DF2" w:rsidRDefault="00454DF2" w:rsidP="00454DF2">
      <w:pPr>
        <w:pStyle w:val="ae"/>
        <w:shd w:val="clear" w:color="auto" w:fill="FFFFFF"/>
        <w:spacing w:before="0" w:beforeAutospacing="0" w:after="0" w:afterAutospacing="0"/>
        <w:ind w:firstLine="709"/>
        <w:jc w:val="both"/>
        <w:rPr>
          <w:color w:val="000000"/>
          <w:sz w:val="28"/>
          <w:szCs w:val="28"/>
        </w:rPr>
      </w:pPr>
      <w:r w:rsidRPr="00454DF2">
        <w:rPr>
          <w:color w:val="000000"/>
          <w:sz w:val="28"/>
          <w:szCs w:val="28"/>
        </w:rPr>
        <w:t> </w:t>
      </w:r>
    </w:p>
    <w:p w14:paraId="1F7C8D2B" w14:textId="77777777" w:rsidR="00454DF2" w:rsidRPr="00454DF2" w:rsidRDefault="00454DF2" w:rsidP="00454DF2">
      <w:pPr>
        <w:pStyle w:val="ae"/>
        <w:shd w:val="clear" w:color="auto" w:fill="FFFFFF"/>
        <w:spacing w:before="0" w:beforeAutospacing="0" w:after="0" w:afterAutospacing="0"/>
        <w:jc w:val="both"/>
        <w:rPr>
          <w:color w:val="000000"/>
          <w:sz w:val="28"/>
          <w:szCs w:val="28"/>
        </w:rPr>
      </w:pPr>
      <w:r w:rsidRPr="00454DF2">
        <w:rPr>
          <w:color w:val="000000"/>
          <w:sz w:val="28"/>
          <w:szCs w:val="28"/>
        </w:rPr>
        <w:t>ПОСТАНОВЛЯЮ:</w:t>
      </w:r>
    </w:p>
    <w:p w14:paraId="084063CC" w14:textId="77777777" w:rsidR="00454DF2" w:rsidRPr="00454DF2" w:rsidRDefault="00454DF2" w:rsidP="00454DF2">
      <w:pPr>
        <w:pStyle w:val="ae"/>
        <w:shd w:val="clear" w:color="auto" w:fill="FFFFFF"/>
        <w:spacing w:before="0" w:beforeAutospacing="0" w:after="0" w:afterAutospacing="0"/>
        <w:ind w:firstLine="851"/>
        <w:jc w:val="both"/>
        <w:rPr>
          <w:color w:val="000000"/>
          <w:sz w:val="28"/>
          <w:szCs w:val="28"/>
        </w:rPr>
      </w:pPr>
      <w:r w:rsidRPr="00454DF2">
        <w:rPr>
          <w:color w:val="000000"/>
          <w:sz w:val="28"/>
          <w:szCs w:val="28"/>
        </w:rPr>
        <w:t>1. Создать Комиссию по делам казачества Астраханской области.</w:t>
      </w:r>
    </w:p>
    <w:p w14:paraId="29412CED" w14:textId="77777777" w:rsidR="00454DF2" w:rsidRPr="00454DF2" w:rsidRDefault="00454DF2" w:rsidP="00454DF2">
      <w:pPr>
        <w:pStyle w:val="ae"/>
        <w:shd w:val="clear" w:color="auto" w:fill="FFFFFF"/>
        <w:spacing w:before="0" w:beforeAutospacing="0" w:after="0" w:afterAutospacing="0"/>
        <w:ind w:firstLine="851"/>
        <w:jc w:val="both"/>
        <w:rPr>
          <w:color w:val="000000"/>
          <w:sz w:val="28"/>
          <w:szCs w:val="28"/>
        </w:rPr>
      </w:pPr>
      <w:r w:rsidRPr="00454DF2">
        <w:rPr>
          <w:color w:val="000000"/>
          <w:sz w:val="28"/>
          <w:szCs w:val="28"/>
        </w:rPr>
        <w:t>2. Утвердить прилагаемые Положение о Комиссии по делам казачества Астраханской области и её состав.</w:t>
      </w:r>
    </w:p>
    <w:p w14:paraId="44655331" w14:textId="77777777" w:rsidR="00454DF2" w:rsidRPr="00454DF2" w:rsidRDefault="00454DF2" w:rsidP="00454DF2">
      <w:pPr>
        <w:pStyle w:val="ae"/>
        <w:shd w:val="clear" w:color="auto" w:fill="FFFFFF"/>
        <w:spacing w:before="0" w:beforeAutospacing="0" w:after="0" w:afterAutospacing="0"/>
        <w:ind w:firstLine="851"/>
        <w:jc w:val="both"/>
        <w:rPr>
          <w:color w:val="000000"/>
          <w:sz w:val="28"/>
          <w:szCs w:val="28"/>
        </w:rPr>
      </w:pPr>
      <w:r w:rsidRPr="00454DF2">
        <w:rPr>
          <w:color w:val="000000"/>
          <w:sz w:val="28"/>
          <w:szCs w:val="28"/>
        </w:rPr>
        <w:t>3. Постановление вступает в силу со дня его официального опубликования.</w:t>
      </w:r>
    </w:p>
    <w:p w14:paraId="7E35697F" w14:textId="77777777" w:rsidR="00DD16C9" w:rsidRDefault="00DD16C9" w:rsidP="00DD16C9">
      <w:pPr>
        <w:jc w:val="both"/>
        <w:rPr>
          <w:color w:val="000000"/>
          <w:szCs w:val="28"/>
        </w:rPr>
      </w:pPr>
    </w:p>
    <w:p w14:paraId="621D2026" w14:textId="77777777" w:rsidR="00DD16C9" w:rsidRDefault="00DD16C9" w:rsidP="00DD16C9">
      <w:pPr>
        <w:jc w:val="both"/>
        <w:rPr>
          <w:color w:val="000000"/>
          <w:szCs w:val="28"/>
        </w:rPr>
      </w:pPr>
    </w:p>
    <w:p w14:paraId="12674B1E" w14:textId="77777777" w:rsidR="00DD16C9" w:rsidRDefault="00DD16C9" w:rsidP="00DD16C9">
      <w:pPr>
        <w:jc w:val="both"/>
        <w:rPr>
          <w:color w:val="000000"/>
          <w:szCs w:val="28"/>
        </w:rPr>
      </w:pPr>
    </w:p>
    <w:tbl>
      <w:tblPr>
        <w:tblW w:w="0" w:type="auto"/>
        <w:tblLook w:val="04A0" w:firstRow="1" w:lastRow="0" w:firstColumn="1" w:lastColumn="0" w:noHBand="0" w:noVBand="1"/>
      </w:tblPr>
      <w:tblGrid>
        <w:gridCol w:w="5144"/>
        <w:gridCol w:w="1352"/>
        <w:gridCol w:w="3143"/>
      </w:tblGrid>
      <w:tr w:rsidR="00DD16C9" w:rsidRPr="00333239" w14:paraId="481FAA62" w14:textId="77777777" w:rsidTr="00F955BC">
        <w:sdt>
          <w:sdtPr>
            <w:rPr>
              <w:color w:val="000000"/>
              <w:szCs w:val="28"/>
            </w:rPr>
            <w:alias w:val="Должность подпис"/>
            <w:tag w:val="Должность подпис"/>
            <w:id w:val="-333303354"/>
            <w:placeholder>
              <w:docPart w:val="BC70C57E93E140E0BAC035BAFE23DC2B"/>
            </w:placeholder>
          </w:sdtPr>
          <w:sdtContent>
            <w:tc>
              <w:tcPr>
                <w:tcW w:w="5211" w:type="dxa"/>
                <w:shd w:val="clear" w:color="auto" w:fill="auto"/>
              </w:tcPr>
              <w:p w14:paraId="1FB9744C" w14:textId="77777777" w:rsidR="00DD16C9" w:rsidRPr="00333239" w:rsidRDefault="00DD16C9" w:rsidP="00F955BC">
                <w:pPr>
                  <w:rPr>
                    <w:color w:val="000000"/>
                    <w:szCs w:val="28"/>
                  </w:rPr>
                </w:pPr>
                <w:r>
                  <w:rPr>
                    <w:color w:val="000000"/>
                    <w:szCs w:val="28"/>
                  </w:rPr>
                  <w:t>Губернатор Астраханской области</w:t>
                </w:r>
              </w:p>
            </w:tc>
          </w:sdtContent>
        </w:sdt>
        <w:tc>
          <w:tcPr>
            <w:tcW w:w="1369" w:type="dxa"/>
          </w:tcPr>
          <w:p w14:paraId="28AF5C81" w14:textId="77777777" w:rsidR="00DD16C9" w:rsidRDefault="00DD16C9" w:rsidP="00F955BC">
            <w:pPr>
              <w:jc w:val="right"/>
              <w:rPr>
                <w:color w:val="000000"/>
                <w:szCs w:val="28"/>
              </w:rPr>
            </w:pPr>
          </w:p>
        </w:tc>
        <w:sdt>
          <w:sdtPr>
            <w:rPr>
              <w:color w:val="000000"/>
              <w:szCs w:val="28"/>
            </w:rPr>
            <w:alias w:val="И. О. Фамилия Подпис"/>
            <w:tag w:val="И. О. Фамилия Подпис"/>
            <w:id w:val="-858651988"/>
            <w:placeholder>
              <w:docPart w:val="0B7814701F514D71BA69D459D2F816E5"/>
            </w:placeholder>
          </w:sdtPr>
          <w:sdtContent>
            <w:tc>
              <w:tcPr>
                <w:tcW w:w="3178" w:type="dxa"/>
                <w:shd w:val="clear" w:color="auto" w:fill="auto"/>
              </w:tcPr>
              <w:p w14:paraId="6A7C92FC" w14:textId="77777777" w:rsidR="00DD16C9" w:rsidRPr="00333239" w:rsidRDefault="00DD16C9" w:rsidP="00F955BC">
                <w:pPr>
                  <w:jc w:val="right"/>
                  <w:rPr>
                    <w:color w:val="000000"/>
                    <w:szCs w:val="28"/>
                  </w:rPr>
                </w:pPr>
                <w:r>
                  <w:t>И.Ю. Бабушкин</w:t>
                </w:r>
              </w:p>
            </w:tc>
          </w:sdtContent>
        </w:sdt>
      </w:tr>
    </w:tbl>
    <w:p w14:paraId="01D84D78" w14:textId="77777777" w:rsidR="00DD16C9" w:rsidRPr="00EE2A94" w:rsidRDefault="00DD16C9" w:rsidP="00DD16C9">
      <w:pPr>
        <w:jc w:val="both"/>
      </w:pPr>
    </w:p>
    <w:p w14:paraId="62209C3B" w14:textId="77777777" w:rsidR="00506227" w:rsidRDefault="00506227" w:rsidP="00506227">
      <w:pPr>
        <w:jc w:val="both"/>
        <w:rPr>
          <w:color w:val="000000"/>
          <w:szCs w:val="24"/>
        </w:rPr>
        <w:sectPr w:rsidR="00506227" w:rsidSect="00C034AF">
          <w:headerReference w:type="default" r:id="rId8"/>
          <w:pgSz w:w="11906" w:h="16838"/>
          <w:pgMar w:top="142" w:right="566" w:bottom="993" w:left="1701" w:header="567" w:footer="567" w:gutter="0"/>
          <w:pgNumType w:start="1"/>
          <w:cols w:space="720"/>
          <w:titlePg/>
          <w:docGrid w:linePitch="381"/>
        </w:sectPr>
      </w:pPr>
    </w:p>
    <w:sdt>
      <w:sdtPr>
        <w:rPr>
          <w:color w:val="000000"/>
          <w:szCs w:val="24"/>
        </w:rPr>
        <w:id w:val="1746609594"/>
        <w:lock w:val="sdtContentLocked"/>
        <w:placeholder>
          <w:docPart w:val="DefaultPlaceholder_-1854013440"/>
        </w:placeholder>
        <w:group/>
      </w:sdtPr>
      <w:sdtContent>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79"/>
            <w:gridCol w:w="1515"/>
            <w:gridCol w:w="542"/>
            <w:gridCol w:w="1231"/>
          </w:tblGrid>
          <w:tr w:rsidR="00506227" w14:paraId="6EFFBFE1" w14:textId="77777777" w:rsidTr="00347ED0">
            <w:trPr>
              <w:trHeight w:val="1304"/>
              <w:jc w:val="right"/>
            </w:trPr>
            <w:tc>
              <w:tcPr>
                <w:tcW w:w="6062" w:type="dxa"/>
                <w:vMerge w:val="restart"/>
              </w:tcPr>
              <w:p w14:paraId="181660A6" w14:textId="77777777" w:rsidR="00506227" w:rsidRDefault="00506227" w:rsidP="007F34E9">
                <w:pPr>
                  <w:jc w:val="both"/>
                  <w:rPr>
                    <w:color w:val="000000"/>
                    <w:szCs w:val="24"/>
                  </w:rPr>
                </w:pPr>
              </w:p>
            </w:tc>
            <w:tc>
              <w:tcPr>
                <w:tcW w:w="3793" w:type="dxa"/>
                <w:gridSpan w:val="4"/>
              </w:tcPr>
              <w:sdt>
                <w:sdtPr>
                  <w:rPr>
                    <w:color w:val="000000"/>
                    <w:szCs w:val="24"/>
                  </w:rPr>
                  <w:id w:val="-476369186"/>
                  <w:lock w:val="sdtLocked"/>
                  <w:placeholder>
                    <w:docPart w:val="DefaultPlaceholder_-1854013440"/>
                  </w:placeholder>
                </w:sdtPr>
                <w:sdtContent>
                  <w:p w14:paraId="2D868949" w14:textId="77777777" w:rsidR="00506227" w:rsidRPr="009606CD" w:rsidRDefault="00506227" w:rsidP="007F34E9">
                    <w:pPr>
                      <w:jc w:val="both"/>
                      <w:rPr>
                        <w:color w:val="000000"/>
                        <w:szCs w:val="24"/>
                      </w:rPr>
                    </w:pPr>
                    <w:r>
                      <w:rPr>
                        <w:color w:val="000000"/>
                        <w:szCs w:val="24"/>
                      </w:rPr>
                      <w:t>Приложение</w:t>
                    </w:r>
                  </w:p>
                  <w:p w14:paraId="1D4D8C37" w14:textId="77777777" w:rsidR="00506227" w:rsidRPr="009606CD" w:rsidRDefault="00506227" w:rsidP="007F34E9">
                    <w:pPr>
                      <w:jc w:val="both"/>
                      <w:rPr>
                        <w:color w:val="000000"/>
                        <w:szCs w:val="24"/>
                      </w:rPr>
                    </w:pPr>
                    <w:r>
                      <w:rPr>
                        <w:color w:val="000000"/>
                        <w:szCs w:val="24"/>
                      </w:rPr>
                      <w:t xml:space="preserve">к </w:t>
                    </w:r>
                    <w:r w:rsidRPr="009606CD">
                      <w:rPr>
                        <w:color w:val="000000"/>
                        <w:szCs w:val="24"/>
                      </w:rPr>
                      <w:t>постановлени</w:t>
                    </w:r>
                    <w:r>
                      <w:rPr>
                        <w:color w:val="000000"/>
                        <w:szCs w:val="24"/>
                      </w:rPr>
                      <w:t>ю</w:t>
                    </w:r>
                  </w:p>
                </w:sdtContent>
              </w:sdt>
              <w:p w14:paraId="4308D387" w14:textId="77777777" w:rsidR="00506227" w:rsidRPr="009606CD" w:rsidRDefault="00506227" w:rsidP="007F34E9">
                <w:pPr>
                  <w:jc w:val="both"/>
                  <w:rPr>
                    <w:color w:val="000000"/>
                    <w:szCs w:val="24"/>
                  </w:rPr>
                </w:pPr>
                <w:r>
                  <w:rPr>
                    <w:color w:val="000000"/>
                    <w:szCs w:val="24"/>
                  </w:rPr>
                  <w:t>Губернатора</w:t>
                </w:r>
              </w:p>
              <w:p w14:paraId="44A7A8B3" w14:textId="77777777" w:rsidR="00506227" w:rsidRDefault="00506227" w:rsidP="007F34E9">
                <w:pPr>
                  <w:jc w:val="both"/>
                  <w:rPr>
                    <w:color w:val="000000"/>
                    <w:szCs w:val="24"/>
                  </w:rPr>
                </w:pPr>
                <w:r w:rsidRPr="009606CD">
                  <w:rPr>
                    <w:color w:val="000000"/>
                    <w:szCs w:val="24"/>
                  </w:rPr>
                  <w:t>Астраханской области</w:t>
                </w:r>
              </w:p>
            </w:tc>
          </w:tr>
          <w:tr w:rsidR="00506227" w14:paraId="58A14000" w14:textId="77777777" w:rsidTr="007F34E9">
            <w:trPr>
              <w:jc w:val="right"/>
            </w:trPr>
            <w:tc>
              <w:tcPr>
                <w:tcW w:w="6062" w:type="dxa"/>
                <w:vMerge/>
              </w:tcPr>
              <w:p w14:paraId="6471074F" w14:textId="77777777" w:rsidR="00506227" w:rsidRDefault="00506227" w:rsidP="007F34E9">
                <w:pPr>
                  <w:jc w:val="right"/>
                  <w:rPr>
                    <w:color w:val="000000"/>
                    <w:szCs w:val="24"/>
                  </w:rPr>
                </w:pPr>
              </w:p>
            </w:tc>
            <w:tc>
              <w:tcPr>
                <w:tcW w:w="425" w:type="dxa"/>
              </w:tcPr>
              <w:p w14:paraId="5F32432E" w14:textId="77777777" w:rsidR="00506227" w:rsidRPr="009606CD" w:rsidRDefault="00506227" w:rsidP="007F34E9">
                <w:pPr>
                  <w:ind w:right="-183"/>
                  <w:jc w:val="both"/>
                  <w:rPr>
                    <w:color w:val="000000"/>
                    <w:szCs w:val="24"/>
                  </w:rPr>
                </w:pPr>
                <w:r>
                  <w:rPr>
                    <w:color w:val="000000"/>
                    <w:szCs w:val="24"/>
                  </w:rPr>
                  <w:t>от</w:t>
                </w:r>
              </w:p>
            </w:tc>
            <w:tc>
              <w:tcPr>
                <w:tcW w:w="1559" w:type="dxa"/>
              </w:tcPr>
              <w:p w14:paraId="2648219E" w14:textId="77777777" w:rsidR="00506227" w:rsidRPr="009606CD" w:rsidRDefault="00506227" w:rsidP="007F34E9">
                <w:pPr>
                  <w:jc w:val="both"/>
                  <w:rPr>
                    <w:color w:val="000000"/>
                    <w:szCs w:val="24"/>
                  </w:rPr>
                </w:pPr>
              </w:p>
            </w:tc>
            <w:tc>
              <w:tcPr>
                <w:tcW w:w="544" w:type="dxa"/>
              </w:tcPr>
              <w:p w14:paraId="383E5F13" w14:textId="77777777" w:rsidR="00506227" w:rsidRPr="009606CD" w:rsidRDefault="00506227" w:rsidP="007F34E9">
                <w:pPr>
                  <w:ind w:hanging="2"/>
                  <w:rPr>
                    <w:color w:val="000000"/>
                    <w:szCs w:val="24"/>
                  </w:rPr>
                </w:pPr>
                <w:r>
                  <w:rPr>
                    <w:color w:val="000000"/>
                    <w:szCs w:val="24"/>
                  </w:rPr>
                  <w:t>№</w:t>
                </w:r>
              </w:p>
            </w:tc>
            <w:tc>
              <w:tcPr>
                <w:tcW w:w="1265" w:type="dxa"/>
              </w:tcPr>
              <w:p w14:paraId="4BD229FA" w14:textId="77777777" w:rsidR="00506227" w:rsidRPr="009606CD" w:rsidRDefault="00506227" w:rsidP="007F34E9">
                <w:pPr>
                  <w:jc w:val="both"/>
                  <w:rPr>
                    <w:color w:val="000000"/>
                    <w:szCs w:val="24"/>
                  </w:rPr>
                </w:pPr>
              </w:p>
            </w:tc>
          </w:tr>
        </w:tbl>
        <w:p w14:paraId="3D211438" w14:textId="77777777" w:rsidR="00F71E22" w:rsidRDefault="00000000" w:rsidP="00362D6F">
          <w:pPr>
            <w:ind w:firstLine="709"/>
            <w:jc w:val="center"/>
            <w:rPr>
              <w:color w:val="000000"/>
              <w:szCs w:val="24"/>
            </w:rPr>
          </w:pPr>
        </w:p>
      </w:sdtContent>
    </w:sdt>
    <w:sdt>
      <w:sdtPr>
        <w:rPr>
          <w:rFonts w:ascii="Times New Roman" w:hAnsi="Times New Roman"/>
          <w:color w:val="000000"/>
          <w:sz w:val="28"/>
          <w:szCs w:val="24"/>
        </w:rPr>
        <w:id w:val="72787321"/>
        <w:placeholder>
          <w:docPart w:val="AC503968C4B74FD79901F64927A654CA"/>
        </w:placeholder>
      </w:sdtPr>
      <w:sdtContent>
        <w:sdt>
          <w:sdtPr>
            <w:rPr>
              <w:rFonts w:ascii="Times New Roman" w:hAnsi="Times New Roman"/>
              <w:color w:val="000000"/>
              <w:sz w:val="28"/>
              <w:szCs w:val="24"/>
            </w:rPr>
            <w:id w:val="22278722"/>
            <w:placeholder>
              <w:docPart w:val="BC49268B595A4408813886E8EB8B51F7"/>
            </w:placeholder>
          </w:sdtPr>
          <w:sdtContent>
            <w:p w14:paraId="3911887A" w14:textId="77777777" w:rsidR="000F11EC" w:rsidRDefault="000F11EC" w:rsidP="000F11EC">
              <w:pPr>
                <w:pStyle w:val="af1"/>
                <w:spacing w:after="0" w:line="240" w:lineRule="auto"/>
                <w:ind w:left="0"/>
                <w:jc w:val="center"/>
                <w:divId w:val="837430802"/>
                <w:rPr>
                  <w:rFonts w:ascii="Times New Roman" w:hAnsi="Times New Roman"/>
                  <w:sz w:val="28"/>
                  <w:szCs w:val="28"/>
                </w:rPr>
              </w:pPr>
              <w:r>
                <w:rPr>
                  <w:rFonts w:ascii="Times New Roman" w:hAnsi="Times New Roman"/>
                  <w:sz w:val="28"/>
                  <w:szCs w:val="28"/>
                </w:rPr>
                <w:t>Положение</w:t>
              </w:r>
            </w:p>
            <w:p w14:paraId="70AD8BE1" w14:textId="77777777" w:rsidR="000F11EC" w:rsidRDefault="000F11EC" w:rsidP="000F11EC">
              <w:pPr>
                <w:pStyle w:val="ConsPlusNormal0"/>
                <w:jc w:val="center"/>
                <w:divId w:val="837430802"/>
                <w:rPr>
                  <w:rFonts w:ascii="Times New Roman" w:hAnsi="Times New Roman"/>
                  <w:sz w:val="28"/>
                  <w:szCs w:val="28"/>
                </w:rPr>
              </w:pPr>
              <w:r>
                <w:rPr>
                  <w:rFonts w:ascii="Times New Roman" w:hAnsi="Times New Roman"/>
                  <w:sz w:val="28"/>
                  <w:szCs w:val="28"/>
                </w:rPr>
                <w:t>о Комиссии по делам казачества Астраханской области</w:t>
              </w:r>
            </w:p>
            <w:p w14:paraId="4CDC3597" w14:textId="77777777" w:rsidR="000F11EC" w:rsidRDefault="000F11EC" w:rsidP="000F11EC">
              <w:pPr>
                <w:pStyle w:val="ConsPlusNormal0"/>
                <w:jc w:val="center"/>
                <w:divId w:val="837430802"/>
                <w:rPr>
                  <w:rFonts w:ascii="Times New Roman" w:hAnsi="Times New Roman"/>
                  <w:sz w:val="28"/>
                  <w:szCs w:val="28"/>
                </w:rPr>
              </w:pPr>
            </w:p>
            <w:p w14:paraId="3700CFA0" w14:textId="77777777" w:rsidR="000F11EC" w:rsidRDefault="000F11EC" w:rsidP="000F11EC">
              <w:pPr>
                <w:pStyle w:val="ConsPlusNormal0"/>
                <w:jc w:val="center"/>
                <w:divId w:val="837430802"/>
                <w:rPr>
                  <w:rFonts w:ascii="Times New Roman" w:hAnsi="Times New Roman"/>
                  <w:sz w:val="28"/>
                  <w:szCs w:val="28"/>
                </w:rPr>
              </w:pPr>
              <w:r>
                <w:rPr>
                  <w:rFonts w:ascii="Times New Roman" w:hAnsi="Times New Roman"/>
                  <w:sz w:val="28"/>
                  <w:szCs w:val="28"/>
                </w:rPr>
                <w:t>1. Общие положения</w:t>
              </w:r>
            </w:p>
            <w:p w14:paraId="352A0AF0" w14:textId="77777777" w:rsidR="000F11EC" w:rsidRDefault="000F11EC" w:rsidP="000F11EC">
              <w:pPr>
                <w:pStyle w:val="ConsPlusNormal0"/>
                <w:jc w:val="center"/>
                <w:divId w:val="837430802"/>
                <w:rPr>
                  <w:rFonts w:ascii="Times New Roman" w:hAnsi="Times New Roman"/>
                  <w:sz w:val="28"/>
                  <w:szCs w:val="28"/>
                </w:rPr>
              </w:pPr>
            </w:p>
            <w:p w14:paraId="28F25C8D"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1.1. Настоящее Положение о Комиссии по делам казачества Астраханской области (далее – Положение) определяет статус и порядок деятельности Комиссии по делам казачества Астраханской области (далее – Комиссия). </w:t>
              </w:r>
            </w:p>
            <w:p w14:paraId="74D54C02"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1.2. Комиссия является постоянно действующим совещательным органом и обеспечивает согласованные действия исполнительных органов Астраханской области с иными органами государственной власти Астраханской области, территориальными органами федеральных органов исполнительной власти, органами местного самоуправления муниципальных образований Астраханской области, </w:t>
              </w:r>
              <w:r>
                <w:rPr>
                  <w:rFonts w:ascii="Times New Roman" w:hAnsi="Times New Roman"/>
                  <w:color w:val="020B22"/>
                  <w:sz w:val="28"/>
                  <w:szCs w:val="28"/>
                </w:rPr>
                <w:t>казачьими обществами и иными объединениями казаков на территории Астраханской области по вопросам реализации государственной политики Российской Федерации в отношении российского казачества</w:t>
              </w:r>
              <w:r>
                <w:rPr>
                  <w:rFonts w:ascii="Times New Roman" w:hAnsi="Times New Roman"/>
                  <w:sz w:val="28"/>
                  <w:szCs w:val="28"/>
                </w:rPr>
                <w:t xml:space="preserve"> (</w:t>
              </w:r>
              <w:r>
                <w:rPr>
                  <w:rFonts w:ascii="Times New Roman" w:hAnsi="Times New Roman"/>
                  <w:color w:val="000000"/>
                  <w:sz w:val="28"/>
                  <w:szCs w:val="28"/>
                </w:rPr>
                <w:t>далее – субъекты реализации государственной политики в отношении российского казачества</w:t>
              </w:r>
              <w:r>
                <w:rPr>
                  <w:rFonts w:ascii="Times New Roman" w:hAnsi="Times New Roman"/>
                  <w:sz w:val="28"/>
                  <w:szCs w:val="28"/>
                </w:rPr>
                <w:t xml:space="preserve">), обеспечения их взаимодействия, выполнения государственных программ, предусматривающих мероприятия в сфере </w:t>
              </w:r>
              <w:r>
                <w:rPr>
                  <w:rFonts w:ascii="Times New Roman" w:hAnsi="Times New Roman"/>
                  <w:color w:val="020B22"/>
                  <w:sz w:val="28"/>
                  <w:szCs w:val="28"/>
                </w:rPr>
                <w:t xml:space="preserve">реализации государственной политики Российской Федерации в отношении российского казачества на территории </w:t>
              </w:r>
              <w:r>
                <w:rPr>
                  <w:rFonts w:ascii="Times New Roman" w:hAnsi="Times New Roman"/>
                  <w:sz w:val="28"/>
                  <w:szCs w:val="28"/>
                </w:rPr>
                <w:t xml:space="preserve">Астраханской области (далее – </w:t>
              </w:r>
              <w:r>
                <w:rPr>
                  <w:rFonts w:ascii="Times New Roman" w:hAnsi="Times New Roman"/>
                  <w:color w:val="020B22"/>
                  <w:sz w:val="28"/>
                  <w:szCs w:val="28"/>
                </w:rPr>
                <w:t>государственная политика в отношении российского казачества</w:t>
              </w:r>
              <w:r>
                <w:rPr>
                  <w:rFonts w:ascii="Times New Roman" w:hAnsi="Times New Roman"/>
                  <w:sz w:val="28"/>
                  <w:szCs w:val="28"/>
                </w:rPr>
                <w:t xml:space="preserve">), выработки предложений в целях развития и совершенствования </w:t>
              </w:r>
              <w:r>
                <w:rPr>
                  <w:rFonts w:ascii="Times New Roman" w:hAnsi="Times New Roman"/>
                  <w:color w:val="020B22"/>
                  <w:sz w:val="28"/>
                  <w:szCs w:val="28"/>
                </w:rPr>
                <w:t>российского казачества</w:t>
              </w:r>
              <w:r>
                <w:rPr>
                  <w:rFonts w:ascii="Times New Roman" w:hAnsi="Times New Roman"/>
                  <w:sz w:val="28"/>
                  <w:szCs w:val="28"/>
                </w:rPr>
                <w:t xml:space="preserve">. </w:t>
              </w:r>
            </w:p>
            <w:p w14:paraId="35D1F12C"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1.3. В своей деятельности Комиссия руководствуется Конституцией Российской Федерации, федеральными конституционными законами, федеральными законами,</w:t>
              </w:r>
              <w:r>
                <w:rPr>
                  <w:rFonts w:ascii="Times New Roman" w:hAnsi="Times New Roman"/>
                  <w:sz w:val="26"/>
                  <w:szCs w:val="26"/>
                </w:rPr>
                <w:t xml:space="preserve"> </w:t>
              </w:r>
              <w:r>
                <w:rPr>
                  <w:rFonts w:ascii="Times New Roman" w:hAnsi="Times New Roman"/>
                  <w:sz w:val="28"/>
                  <w:szCs w:val="28"/>
                </w:rPr>
                <w:t xml:space="preserve">указами и распоряжениями Президента Российской Федерации, постановлениями и распоряжениями Правительства Российской Федерации, Уставом Астраханской области, законами Астраханской области, постановлениями и распоряжениями Губернатора Астраханской области и Правительства Астраханской области, а также настоящим Положением. </w:t>
              </w:r>
            </w:p>
            <w:p w14:paraId="521DF5FB" w14:textId="77777777" w:rsidR="000F11EC" w:rsidRDefault="000F11EC" w:rsidP="000F11EC">
              <w:pPr>
                <w:ind w:firstLine="708"/>
                <w:mirrorIndents/>
                <w:jc w:val="both"/>
                <w:divId w:val="837430802"/>
                <w:rPr>
                  <w:szCs w:val="28"/>
                </w:rPr>
              </w:pPr>
              <w:r>
                <w:rPr>
                  <w:szCs w:val="28"/>
                </w:rPr>
                <w:t>1.4. Комиссия формируется на представительной основе. Члены Комиссии осуществляют свою деятельность на общественных началах в соответствии с принципами добровольности, равноправия его членов и гласности в работе и принимают личное участие в их заседаниях без права замены.</w:t>
              </w:r>
            </w:p>
            <w:p w14:paraId="62728595" w14:textId="77777777" w:rsidR="000F11EC" w:rsidRDefault="000F11EC" w:rsidP="000F11EC">
              <w:pPr>
                <w:mirrorIndents/>
                <w:jc w:val="both"/>
                <w:divId w:val="837430802"/>
                <w:rPr>
                  <w:szCs w:val="28"/>
                </w:rPr>
              </w:pPr>
            </w:p>
            <w:p w14:paraId="5E7B9871" w14:textId="77777777" w:rsidR="000F11EC" w:rsidRDefault="000F11EC" w:rsidP="000F11EC">
              <w:pPr>
                <w:pStyle w:val="ConsPlusNormal0"/>
                <w:ind w:firstLine="708"/>
                <w:jc w:val="center"/>
                <w:divId w:val="837430802"/>
                <w:rPr>
                  <w:rFonts w:ascii="Times New Roman" w:hAnsi="Times New Roman"/>
                  <w:sz w:val="28"/>
                  <w:szCs w:val="28"/>
                </w:rPr>
              </w:pPr>
              <w:r>
                <w:rPr>
                  <w:rFonts w:ascii="Times New Roman" w:hAnsi="Times New Roman"/>
                  <w:sz w:val="28"/>
                  <w:szCs w:val="28"/>
                </w:rPr>
                <w:t>2. Основные задачи и функции Комиссии</w:t>
              </w:r>
            </w:p>
            <w:p w14:paraId="469415CB" w14:textId="77777777" w:rsidR="000F11EC" w:rsidRDefault="000F11EC" w:rsidP="000F11EC">
              <w:pPr>
                <w:pStyle w:val="ConsPlusNormal0"/>
                <w:ind w:firstLine="708"/>
                <w:jc w:val="center"/>
                <w:divId w:val="837430802"/>
                <w:rPr>
                  <w:rFonts w:ascii="Times New Roman" w:hAnsi="Times New Roman"/>
                  <w:sz w:val="28"/>
                  <w:szCs w:val="28"/>
                </w:rPr>
              </w:pPr>
            </w:p>
            <w:p w14:paraId="3A14F86B"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2.1. Основными задачами Комиссии являются: </w:t>
              </w:r>
            </w:p>
            <w:p w14:paraId="518AFB62" w14:textId="77777777" w:rsidR="000F11EC" w:rsidRDefault="000F11EC" w:rsidP="000F11EC">
              <w:pPr>
                <w:autoSpaceDE w:val="0"/>
                <w:autoSpaceDN w:val="0"/>
                <w:adjustRightInd w:val="0"/>
                <w:ind w:firstLine="708"/>
                <w:jc w:val="both"/>
                <w:divId w:val="837430802"/>
                <w:rPr>
                  <w:bCs/>
                  <w:szCs w:val="28"/>
                </w:rPr>
              </w:pPr>
              <w:r>
                <w:rPr>
                  <w:szCs w:val="28"/>
                </w:rPr>
                <w:lastRenderedPageBreak/>
                <w:t xml:space="preserve">- реализация на территории Астраханской области </w:t>
              </w:r>
              <w:r>
                <w:rPr>
                  <w:bCs/>
                  <w:szCs w:val="28"/>
                </w:rPr>
                <w:t xml:space="preserve">Стратегии государственной политики Российской Федерации в отношении российского казачества на 2021–2030 годы, утвержденной Указом Президента Российской Федерации от 09.08.2020 № 505, </w:t>
              </w:r>
              <w:r>
                <w:rPr>
                  <w:szCs w:val="28"/>
                </w:rPr>
                <w:t>плана мероприятий на 2024 - 2026 годы по реализации Стратегии государственной политики российской Федерации в отношении российского казачества на 2021 - 2030 годы на территории Астраханской области, утвержденного</w:t>
              </w:r>
              <w:r>
                <w:rPr>
                  <w:bCs/>
                  <w:szCs w:val="28"/>
                </w:rPr>
                <w:t xml:space="preserve"> р</w:t>
              </w:r>
              <w:r>
                <w:rPr>
                  <w:szCs w:val="28"/>
                </w:rPr>
                <w:t>аспоряжением Правительства Астраханской области от 22.03.2024 № 69-Пр;</w:t>
              </w:r>
            </w:p>
            <w:p w14:paraId="5BDAC8A0" w14:textId="77777777" w:rsidR="000F11EC" w:rsidRDefault="000F11EC" w:rsidP="000F11EC">
              <w:pPr>
                <w:pStyle w:val="ConsPlusNormal0"/>
                <w:ind w:firstLine="708"/>
                <w:jc w:val="both"/>
                <w:divId w:val="837430802"/>
                <w:rPr>
                  <w:rFonts w:ascii="Times New Roman" w:hAnsi="Times New Roman"/>
                  <w:bCs/>
                  <w:sz w:val="28"/>
                  <w:szCs w:val="28"/>
                </w:rPr>
              </w:pPr>
              <w:r>
                <w:rPr>
                  <w:rFonts w:ascii="Times New Roman" w:hAnsi="Times New Roman"/>
                  <w:bCs/>
                  <w:sz w:val="28"/>
                  <w:szCs w:val="28"/>
                </w:rPr>
                <w:t xml:space="preserve">- комплексное, всестороннее изучение и решение основных проблем реализации </w:t>
              </w:r>
              <w:r>
                <w:rPr>
                  <w:rFonts w:ascii="Times New Roman" w:hAnsi="Times New Roman"/>
                  <w:color w:val="020B22"/>
                  <w:sz w:val="28"/>
                  <w:szCs w:val="28"/>
                </w:rPr>
                <w:t xml:space="preserve">государственной политики </w:t>
              </w:r>
              <w:r>
                <w:rPr>
                  <w:rFonts w:ascii="Times New Roman" w:hAnsi="Times New Roman"/>
                  <w:color w:val="000000"/>
                  <w:sz w:val="28"/>
                  <w:szCs w:val="28"/>
                </w:rPr>
                <w:t>в отношении российского казачества</w:t>
              </w:r>
              <w:r>
                <w:rPr>
                  <w:rFonts w:ascii="Times New Roman" w:hAnsi="Times New Roman"/>
                  <w:bCs/>
                  <w:sz w:val="28"/>
                  <w:szCs w:val="28"/>
                </w:rPr>
                <w:t>.</w:t>
              </w:r>
            </w:p>
            <w:p w14:paraId="734F7CC9"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2.2. Комиссия для реализации возложенных на нее задач осуществляет следующие функции:</w:t>
              </w:r>
            </w:p>
            <w:p w14:paraId="4B7322FB"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 анализ и обобщение информации по всем направлениям деятельности субъектов реализации </w:t>
              </w:r>
              <w:r>
                <w:rPr>
                  <w:rFonts w:ascii="Times New Roman" w:hAnsi="Times New Roman"/>
                  <w:color w:val="020B22"/>
                  <w:sz w:val="28"/>
                  <w:szCs w:val="28"/>
                </w:rPr>
                <w:t xml:space="preserve">государственной политики </w:t>
              </w:r>
              <w:r>
                <w:rPr>
                  <w:rFonts w:ascii="Times New Roman" w:hAnsi="Times New Roman"/>
                  <w:color w:val="000000"/>
                  <w:sz w:val="28"/>
                  <w:szCs w:val="28"/>
                </w:rPr>
                <w:t>в отношении российского казачества</w:t>
              </w:r>
              <w:r>
                <w:rPr>
                  <w:rFonts w:ascii="Times New Roman" w:hAnsi="Times New Roman"/>
                  <w:sz w:val="28"/>
                  <w:szCs w:val="28"/>
                </w:rPr>
                <w:t xml:space="preserve">; </w:t>
              </w:r>
            </w:p>
            <w:p w14:paraId="1B11C9AF"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 обеспечение информационного обмена между субъектами реализации </w:t>
              </w:r>
              <w:r>
                <w:rPr>
                  <w:rFonts w:ascii="Times New Roman" w:hAnsi="Times New Roman"/>
                  <w:color w:val="020B22"/>
                  <w:sz w:val="28"/>
                  <w:szCs w:val="28"/>
                </w:rPr>
                <w:t xml:space="preserve">государственной политики </w:t>
              </w:r>
              <w:r>
                <w:rPr>
                  <w:rFonts w:ascii="Times New Roman" w:hAnsi="Times New Roman"/>
                  <w:color w:val="000000"/>
                  <w:sz w:val="28"/>
                  <w:szCs w:val="28"/>
                </w:rPr>
                <w:t>в отношении российского казачества</w:t>
              </w:r>
              <w:r>
                <w:rPr>
                  <w:rFonts w:ascii="Times New Roman" w:hAnsi="Times New Roman"/>
                  <w:sz w:val="28"/>
                  <w:szCs w:val="28"/>
                </w:rPr>
                <w:t xml:space="preserve">; </w:t>
              </w:r>
            </w:p>
            <w:p w14:paraId="1472F187"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 формирование и внесение предложений в исполнительные органы Астраханской области по вопросам совершенствования реализации </w:t>
              </w:r>
              <w:r>
                <w:rPr>
                  <w:rFonts w:ascii="Times New Roman" w:hAnsi="Times New Roman"/>
                  <w:color w:val="020B22"/>
                  <w:sz w:val="28"/>
                  <w:szCs w:val="28"/>
                </w:rPr>
                <w:t>государственной политики</w:t>
              </w:r>
              <w:r>
                <w:rPr>
                  <w:rFonts w:ascii="Times New Roman" w:hAnsi="Times New Roman"/>
                  <w:color w:val="000000"/>
                  <w:sz w:val="28"/>
                  <w:szCs w:val="28"/>
                </w:rPr>
                <w:t xml:space="preserve"> в отношении российского казачества</w:t>
              </w:r>
              <w:r>
                <w:rPr>
                  <w:rFonts w:ascii="Times New Roman" w:hAnsi="Times New Roman"/>
                  <w:sz w:val="28"/>
                  <w:szCs w:val="28"/>
                </w:rPr>
                <w:t xml:space="preserve">; </w:t>
              </w:r>
            </w:p>
            <w:p w14:paraId="18A88F4D" w14:textId="77777777" w:rsidR="000F11EC" w:rsidRDefault="000F11EC" w:rsidP="000F11EC">
              <w:pPr>
                <w:pStyle w:val="ConsPlusNormal0"/>
                <w:ind w:firstLine="708"/>
                <w:jc w:val="both"/>
                <w:divId w:val="837430802"/>
                <w:rPr>
                  <w:rFonts w:ascii="Times New Roman" w:hAnsi="Times New Roman"/>
                  <w:color w:val="000000"/>
                  <w:sz w:val="28"/>
                  <w:szCs w:val="28"/>
                </w:rPr>
              </w:pPr>
              <w:r>
                <w:rPr>
                  <w:rFonts w:ascii="Times New Roman" w:hAnsi="Times New Roman"/>
                  <w:sz w:val="28"/>
                  <w:szCs w:val="28"/>
                </w:rPr>
                <w:t xml:space="preserve">- анализ и оценка реализуемых мер </w:t>
              </w:r>
              <w:r>
                <w:rPr>
                  <w:rFonts w:ascii="Times New Roman" w:hAnsi="Times New Roman"/>
                  <w:color w:val="020B22"/>
                  <w:sz w:val="28"/>
                  <w:szCs w:val="28"/>
                </w:rPr>
                <w:t>государственной политики</w:t>
              </w:r>
              <w:r>
                <w:rPr>
                  <w:rFonts w:ascii="Times New Roman" w:hAnsi="Times New Roman"/>
                  <w:color w:val="000000"/>
                  <w:sz w:val="28"/>
                  <w:szCs w:val="28"/>
                </w:rPr>
                <w:t xml:space="preserve"> в отношении российского казачества;</w:t>
              </w:r>
            </w:p>
            <w:p w14:paraId="158E4CD9" w14:textId="77777777" w:rsidR="000F11EC" w:rsidRDefault="000F11EC" w:rsidP="000F11EC">
              <w:pPr>
                <w:ind w:firstLine="708"/>
                <w:jc w:val="both"/>
                <w:divId w:val="837430802"/>
                <w:rPr>
                  <w:szCs w:val="28"/>
                </w:rPr>
              </w:pPr>
              <w:r>
                <w:rPr>
                  <w:szCs w:val="28"/>
                </w:rPr>
                <w:t>- координация деятельности и осуществление взаимодействия субъектов реализации государственной политики в отношении российского казачества;</w:t>
              </w:r>
            </w:p>
            <w:p w14:paraId="0F26EC70" w14:textId="77777777" w:rsidR="000F11EC" w:rsidRDefault="000F11EC" w:rsidP="000F11EC">
              <w:pPr>
                <w:ind w:firstLine="708"/>
                <w:jc w:val="both"/>
                <w:divId w:val="837430802"/>
                <w:rPr>
                  <w:szCs w:val="28"/>
                </w:rPr>
              </w:pPr>
              <w:r>
                <w:rPr>
                  <w:szCs w:val="28"/>
                </w:rPr>
                <w:t>- подготовка предложений и рекомендаций Губернатору Астраханской области и Правительству Астраханской области для принятия необходимых решений в сфере реализации государственной политики в отношении российского казачества;</w:t>
              </w:r>
            </w:p>
            <w:p w14:paraId="634942BA" w14:textId="77777777" w:rsidR="000F11EC" w:rsidRDefault="000F11EC" w:rsidP="000F11EC">
              <w:pPr>
                <w:ind w:firstLine="708"/>
                <w:jc w:val="both"/>
                <w:divId w:val="837430802"/>
                <w:rPr>
                  <w:szCs w:val="28"/>
                </w:rPr>
              </w:pPr>
              <w:r>
                <w:rPr>
                  <w:szCs w:val="28"/>
                </w:rPr>
                <w:t>- рассмотрение иных вопросов по решению Губернатора Астраханской области.</w:t>
              </w:r>
            </w:p>
            <w:p w14:paraId="0C91C2B3" w14:textId="77777777" w:rsidR="000F11EC" w:rsidRDefault="000F11EC" w:rsidP="000F11EC">
              <w:pPr>
                <w:mirrorIndents/>
                <w:jc w:val="both"/>
                <w:divId w:val="837430802"/>
                <w:rPr>
                  <w:szCs w:val="28"/>
                </w:rPr>
              </w:pPr>
            </w:p>
            <w:p w14:paraId="4EE6FA6F" w14:textId="77777777" w:rsidR="000F11EC" w:rsidRDefault="000F11EC" w:rsidP="000F11EC">
              <w:pPr>
                <w:pStyle w:val="ConsPlusNormal0"/>
                <w:jc w:val="center"/>
                <w:divId w:val="837430802"/>
                <w:rPr>
                  <w:rFonts w:ascii="Times New Roman" w:hAnsi="Times New Roman"/>
                  <w:sz w:val="28"/>
                  <w:szCs w:val="28"/>
                </w:rPr>
              </w:pPr>
              <w:r>
                <w:rPr>
                  <w:rFonts w:ascii="Times New Roman" w:hAnsi="Times New Roman"/>
                  <w:sz w:val="28"/>
                  <w:szCs w:val="28"/>
                </w:rPr>
                <w:t>3. Организация работы Комиссии</w:t>
              </w:r>
            </w:p>
            <w:p w14:paraId="0E225104" w14:textId="77777777" w:rsidR="000F11EC" w:rsidRDefault="000F11EC" w:rsidP="000F11EC">
              <w:pPr>
                <w:pStyle w:val="ConsPlusNormal0"/>
                <w:jc w:val="both"/>
                <w:divId w:val="837430802"/>
                <w:rPr>
                  <w:rFonts w:ascii="Times New Roman" w:hAnsi="Times New Roman"/>
                  <w:sz w:val="28"/>
                  <w:szCs w:val="28"/>
                </w:rPr>
              </w:pPr>
            </w:p>
            <w:p w14:paraId="558AAE04"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3.1. Комиссия формируется в составе председателя Комиссии, заместителей председателя Комиссии, секретаря и членов Комиссии. </w:t>
              </w:r>
            </w:p>
            <w:p w14:paraId="4442A5B2"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3.2. Председатель Комиссии: </w:t>
              </w:r>
            </w:p>
            <w:p w14:paraId="4BDB7A20"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 определяет место и время проведения заседания Комиссии; </w:t>
              </w:r>
            </w:p>
            <w:p w14:paraId="3DE8FD02"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 председательствует на заседаниях Комиссии; </w:t>
              </w:r>
            </w:p>
            <w:p w14:paraId="2E3F1855"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 формирует на основе предложений членов Комиссии план работы Комиссии и повестку дня его очередного заседания; </w:t>
              </w:r>
            </w:p>
            <w:p w14:paraId="45955037"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 дает поручения членам Комиссии и секретарю Комиссии; </w:t>
              </w:r>
            </w:p>
            <w:p w14:paraId="0C3337EF"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 подписывает протоколы заседания Комиссии. </w:t>
              </w:r>
            </w:p>
            <w:p w14:paraId="23F57928"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3.3. Секретарь Комиссии: </w:t>
              </w:r>
            </w:p>
            <w:p w14:paraId="1B35C940"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 обеспечивает подготовку проекта плана работы Комиссии, составляет проект повестки дня заседания Комиссии, организует подготовку материалов к </w:t>
              </w:r>
              <w:r>
                <w:rPr>
                  <w:rFonts w:ascii="Times New Roman" w:hAnsi="Times New Roman"/>
                  <w:sz w:val="28"/>
                  <w:szCs w:val="28"/>
                </w:rPr>
                <w:lastRenderedPageBreak/>
                <w:t xml:space="preserve">заседаниям Комиссии и проектов соответствующих решений; </w:t>
              </w:r>
            </w:p>
            <w:p w14:paraId="79766E4B"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 информирует членов Комиссии о дате, месте, времени проведения и повестке очередного заседания Комиссии не позднее чем за три рабочих дня до очередного заседания Комиссии, обеспечивает их необходимыми материалами; </w:t>
              </w:r>
            </w:p>
            <w:p w14:paraId="4F722F7A"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 ведет протоколы заседаний Комиссии; </w:t>
              </w:r>
            </w:p>
            <w:p w14:paraId="6A943B73"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 несет ответственность за обеспечение деятельности Комиссии; </w:t>
              </w:r>
            </w:p>
            <w:p w14:paraId="53B9ACB4"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исполняет иные поручения председателя Комиссии.</w:t>
              </w:r>
            </w:p>
            <w:p w14:paraId="15234DE2"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3.4. Членами Комиссии являются представители исполнительных органов Астраханской области, подведомственных им государственных учреждений Астраханской области, а также по согласованию представители территориальных органов федеральных органов исполнительной власти, органов местного самоуправления муниципальных образований Астраханской области, иных государственных органов и организаций, общественных объединений. </w:t>
              </w:r>
            </w:p>
            <w:p w14:paraId="066F9E70" w14:textId="77777777" w:rsidR="000F11EC" w:rsidRDefault="000F11EC" w:rsidP="000F11EC">
              <w:pPr>
                <w:mirrorIndents/>
                <w:jc w:val="both"/>
                <w:divId w:val="837430802"/>
                <w:rPr>
                  <w:sz w:val="26"/>
                  <w:szCs w:val="26"/>
                </w:rPr>
              </w:pPr>
            </w:p>
            <w:p w14:paraId="031DDF2C" w14:textId="77777777" w:rsidR="000F11EC" w:rsidRDefault="000F11EC" w:rsidP="000F11EC">
              <w:pPr>
                <w:pStyle w:val="ConsPlusNormal0"/>
                <w:jc w:val="center"/>
                <w:divId w:val="837430802"/>
                <w:rPr>
                  <w:rFonts w:ascii="Times New Roman" w:hAnsi="Times New Roman"/>
                  <w:sz w:val="28"/>
                  <w:szCs w:val="28"/>
                </w:rPr>
              </w:pPr>
              <w:r>
                <w:rPr>
                  <w:rFonts w:ascii="Times New Roman" w:hAnsi="Times New Roman"/>
                  <w:sz w:val="28"/>
                  <w:szCs w:val="28"/>
                </w:rPr>
                <w:t>4. Порядок работы Комиссии</w:t>
              </w:r>
            </w:p>
            <w:p w14:paraId="2C073C1B" w14:textId="77777777" w:rsidR="000F11EC" w:rsidRDefault="000F11EC" w:rsidP="000F11EC">
              <w:pPr>
                <w:mirrorIndents/>
                <w:jc w:val="both"/>
                <w:divId w:val="837430802"/>
                <w:rPr>
                  <w:sz w:val="26"/>
                  <w:szCs w:val="26"/>
                </w:rPr>
              </w:pPr>
            </w:p>
            <w:p w14:paraId="2C99963A" w14:textId="77777777" w:rsidR="000F11EC" w:rsidRDefault="000F11EC" w:rsidP="000F11EC">
              <w:pPr>
                <w:ind w:firstLine="708"/>
                <w:mirrorIndents/>
                <w:jc w:val="both"/>
                <w:divId w:val="837430802"/>
                <w:rPr>
                  <w:szCs w:val="28"/>
                </w:rPr>
              </w:pPr>
              <w:r>
                <w:rPr>
                  <w:szCs w:val="28"/>
                </w:rPr>
                <w:t>4.1. Комиссия осуществляет свою деятельность в соответствии с планом работы, утверждаемым председателем Комиссии.</w:t>
              </w:r>
            </w:p>
            <w:p w14:paraId="1B250551" w14:textId="77777777" w:rsidR="000F11EC" w:rsidRDefault="000F11EC" w:rsidP="000F11EC">
              <w:pPr>
                <w:ind w:firstLine="708"/>
                <w:mirrorIndents/>
                <w:jc w:val="both"/>
                <w:divId w:val="837430802"/>
                <w:rPr>
                  <w:szCs w:val="28"/>
                </w:rPr>
              </w:pPr>
              <w:r>
                <w:rPr>
                  <w:szCs w:val="28"/>
                </w:rPr>
                <w:t>4.2. Заседания Комиссии проводятся по мере необходимости, но не реже двух раз в год.</w:t>
              </w:r>
            </w:p>
            <w:p w14:paraId="7649AA85" w14:textId="77777777" w:rsidR="000F11EC" w:rsidRDefault="000F11EC" w:rsidP="000F11EC">
              <w:pPr>
                <w:ind w:firstLine="708"/>
                <w:mirrorIndents/>
                <w:jc w:val="both"/>
                <w:divId w:val="837430802"/>
                <w:rPr>
                  <w:szCs w:val="28"/>
                </w:rPr>
              </w:pPr>
              <w:r>
                <w:rPr>
                  <w:szCs w:val="28"/>
                </w:rPr>
                <w:t>Заседания Комиссии проводит председатель Комиссии, а в его отсутствие или по его поручению заместитель председателя Комиссии.</w:t>
              </w:r>
            </w:p>
            <w:p w14:paraId="031FB611" w14:textId="77777777" w:rsidR="000F11EC" w:rsidRDefault="000F11EC" w:rsidP="000F11EC">
              <w:pPr>
                <w:ind w:firstLine="708"/>
                <w:mirrorIndents/>
                <w:jc w:val="both"/>
                <w:divId w:val="837430802"/>
                <w:rPr>
                  <w:szCs w:val="28"/>
                </w:rPr>
              </w:pPr>
              <w:r>
                <w:rPr>
                  <w:szCs w:val="28"/>
                </w:rPr>
                <w:t>Заседание Комиссии считается правомочным, если на нем присутствует более половины его членов.</w:t>
              </w:r>
            </w:p>
            <w:p w14:paraId="7298667E" w14:textId="77777777" w:rsidR="000F11EC" w:rsidRDefault="000F11EC" w:rsidP="000F11EC">
              <w:pPr>
                <w:ind w:firstLine="708"/>
                <w:mirrorIndents/>
                <w:jc w:val="both"/>
                <w:divId w:val="837430802"/>
                <w:rPr>
                  <w:szCs w:val="28"/>
                </w:rPr>
              </w:pPr>
              <w:r>
                <w:rPr>
                  <w:szCs w:val="28"/>
                </w:rPr>
                <w:t>4.3. Комиссия имеет право:</w:t>
              </w:r>
            </w:p>
            <w:p w14:paraId="5BA0D215"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запрашивать в установленном порядке необходимые материалы у руководителей территориальных органов федеральных органов исполнительной власти, исполнительных органов Астраханской области, подведомственных им государственных учреждений Астраханской области, иных государственных органов Астраханской области, органов местного самоуправления муниципальных образований Астраханской области и организаций;</w:t>
              </w:r>
            </w:p>
            <w:p w14:paraId="43A8462C" w14:textId="77777777" w:rsidR="000F11EC" w:rsidRDefault="000F11EC" w:rsidP="000F11EC">
              <w:pPr>
                <w:ind w:firstLine="708"/>
                <w:mirrorIndents/>
                <w:jc w:val="both"/>
                <w:divId w:val="837430802"/>
                <w:rPr>
                  <w:szCs w:val="28"/>
                </w:rPr>
              </w:pPr>
              <w:r>
                <w:rPr>
                  <w:szCs w:val="28"/>
                </w:rPr>
                <w:t>- организовывать и проводить в установленном порядке совещания и рабочие встречи;</w:t>
              </w:r>
            </w:p>
            <w:p w14:paraId="2998D7F5" w14:textId="77777777" w:rsidR="000F11EC" w:rsidRDefault="000F11EC" w:rsidP="000F11EC">
              <w:pPr>
                <w:ind w:firstLine="708"/>
                <w:mirrorIndents/>
                <w:jc w:val="both"/>
                <w:divId w:val="837430802"/>
                <w:rPr>
                  <w:szCs w:val="28"/>
                </w:rPr>
              </w:pPr>
              <w:r>
                <w:rPr>
                  <w:szCs w:val="28"/>
                </w:rPr>
                <w:t>- привлекать в установленном порядке к работе Комиссии специалистов заинтересованных научно-исследовательских и иных учреждений, организаций и общественных объединений.</w:t>
              </w:r>
            </w:p>
            <w:p w14:paraId="67A1A0E7" w14:textId="77777777" w:rsidR="000F11EC" w:rsidRDefault="000F11EC" w:rsidP="000F11EC">
              <w:pPr>
                <w:ind w:firstLine="708"/>
                <w:mirrorIndents/>
                <w:jc w:val="both"/>
                <w:divId w:val="837430802"/>
                <w:rPr>
                  <w:szCs w:val="28"/>
                </w:rPr>
              </w:pPr>
              <w:r>
                <w:rPr>
                  <w:szCs w:val="28"/>
                </w:rPr>
                <w:t>4.4. На заседания Комиссии могут приглашаться представители территориальных органов федеральных органов исполнительной власти, исполнительных органов Астраханской области, иных государственных органов, органов местного самоуправления муниципальных образований Астраханской области, общественных объединений, организаций, общественные деятели по вопросам деятельности Комиссии.</w:t>
              </w:r>
            </w:p>
            <w:p w14:paraId="3EA6A206" w14:textId="77777777" w:rsidR="000F11EC" w:rsidRDefault="000F11EC" w:rsidP="000F11EC">
              <w:pPr>
                <w:ind w:firstLine="708"/>
                <w:mirrorIndents/>
                <w:jc w:val="both"/>
                <w:divId w:val="837430802"/>
                <w:rPr>
                  <w:szCs w:val="28"/>
                </w:rPr>
              </w:pPr>
              <w:bookmarkStart w:id="0" w:name="sub_1046"/>
              <w:r>
                <w:rPr>
                  <w:szCs w:val="28"/>
                </w:rPr>
                <w:t xml:space="preserve">4.5. Решения, принимаемые на заседаниях Комиссии, оформляются протоколами, которые подписывают председательствующий на заседании и секретарь Комиссии. При необходимости на основании решения </w:t>
              </w:r>
              <w:r>
                <w:rPr>
                  <w:szCs w:val="28"/>
                </w:rPr>
                <w:lastRenderedPageBreak/>
                <w:t>Комиссии принимаются постановления и распоряжения Губернатора Астраханской области и Правительства Астраханской области.</w:t>
              </w:r>
            </w:p>
            <w:bookmarkEnd w:id="0"/>
            <w:p w14:paraId="19A28D6F" w14:textId="77777777" w:rsidR="000F11EC" w:rsidRDefault="000F11EC" w:rsidP="000F11EC">
              <w:pPr>
                <w:ind w:firstLine="708"/>
                <w:mirrorIndents/>
                <w:jc w:val="both"/>
                <w:divId w:val="837430802"/>
                <w:rPr>
                  <w:szCs w:val="28"/>
                </w:rPr>
              </w:pPr>
              <w:r>
                <w:rPr>
                  <w:szCs w:val="28"/>
                </w:rPr>
                <w:t>4.6. При Комиссии могут создаваться рабочие группы. Состав рабочих групп утверждается Комиссией. В состав рабочих групп могут включаться представители соответствующих исполнительных органов Астраханской области, иных органов государственной власти, органов местного самоуправления муниципальных образований Астраханской области.</w:t>
              </w:r>
            </w:p>
            <w:p w14:paraId="0C189938" w14:textId="77777777" w:rsidR="000F11EC" w:rsidRDefault="000F11EC" w:rsidP="000F11EC">
              <w:pPr>
                <w:ind w:firstLine="708"/>
                <w:mirrorIndents/>
                <w:jc w:val="both"/>
                <w:divId w:val="837430802"/>
                <w:rPr>
                  <w:szCs w:val="28"/>
                </w:rPr>
              </w:pPr>
              <w:bookmarkStart w:id="1" w:name="sub_1049"/>
              <w:r>
                <w:rPr>
                  <w:szCs w:val="28"/>
                </w:rPr>
                <w:t xml:space="preserve">4.7. Порядок и планы работы рабочих групп утверждаются их руководителями в соответствии с планом работы Комиссии. </w:t>
              </w:r>
            </w:p>
            <w:p w14:paraId="26BAAE2C" w14:textId="77777777" w:rsidR="000F11EC" w:rsidRDefault="000F11EC" w:rsidP="000F11EC">
              <w:pPr>
                <w:ind w:firstLine="708"/>
                <w:mirrorIndents/>
                <w:jc w:val="both"/>
                <w:divId w:val="837430802"/>
                <w:rPr>
                  <w:szCs w:val="28"/>
                </w:rPr>
              </w:pPr>
              <w:r>
                <w:rPr>
                  <w:szCs w:val="28"/>
                </w:rPr>
                <w:t>4.8. Организационно-техническое обеспечение деятельности Комиссии осуществляет агентство по делам молодежи Астраханской области.</w:t>
              </w:r>
            </w:p>
            <w:p w14:paraId="62B883A2" w14:textId="77777777" w:rsidR="000F11EC" w:rsidRDefault="000F11EC" w:rsidP="000F11EC">
              <w:pPr>
                <w:mirrorIndents/>
                <w:jc w:val="both"/>
                <w:divId w:val="837430802"/>
                <w:rPr>
                  <w:szCs w:val="28"/>
                </w:rPr>
              </w:pPr>
            </w:p>
            <w:bookmarkEnd w:id="1"/>
            <w:p w14:paraId="5B9EB9CA" w14:textId="77777777" w:rsidR="000F11EC" w:rsidRDefault="000F11EC" w:rsidP="000F11EC">
              <w:pPr>
                <w:mirrorIndents/>
                <w:jc w:val="center"/>
                <w:divId w:val="837430802"/>
                <w:rPr>
                  <w:sz w:val="26"/>
                  <w:szCs w:val="26"/>
                </w:rPr>
              </w:pPr>
              <w:r>
                <w:rPr>
                  <w:szCs w:val="28"/>
                </w:rPr>
                <w:t>5. Права членов Комиссии</w:t>
              </w:r>
            </w:p>
            <w:p w14:paraId="734A4F59" w14:textId="77777777" w:rsidR="000F11EC" w:rsidRDefault="000F11EC" w:rsidP="000F11EC">
              <w:pPr>
                <w:mirrorIndents/>
                <w:jc w:val="both"/>
                <w:divId w:val="837430802"/>
                <w:rPr>
                  <w:sz w:val="26"/>
                  <w:szCs w:val="26"/>
                </w:rPr>
              </w:pPr>
            </w:p>
            <w:p w14:paraId="04D308CA"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Член Комиссии имеет право: </w:t>
              </w:r>
            </w:p>
            <w:p w14:paraId="2F04DFD0"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xml:space="preserve">- принимать участие в подготовке вопросов, вносимых на рассмотрение Комиссии; </w:t>
              </w:r>
            </w:p>
            <w:p w14:paraId="690AEB67"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получать информацию от председателя Комиссии и секретаря Комиссии по вопросам, отнесенным к его ведению;</w:t>
              </w:r>
            </w:p>
            <w:p w14:paraId="62F5BB23" w14:textId="77777777" w:rsidR="000F11EC" w:rsidRDefault="000F11EC" w:rsidP="000F11EC">
              <w:pPr>
                <w:pStyle w:val="ConsPlusNormal0"/>
                <w:ind w:firstLine="708"/>
                <w:jc w:val="both"/>
                <w:divId w:val="837430802"/>
                <w:rPr>
                  <w:rFonts w:ascii="Times New Roman" w:hAnsi="Times New Roman"/>
                  <w:sz w:val="28"/>
                  <w:szCs w:val="28"/>
                </w:rPr>
              </w:pPr>
              <w:r>
                <w:rPr>
                  <w:rFonts w:ascii="Times New Roman" w:hAnsi="Times New Roman"/>
                  <w:sz w:val="28"/>
                  <w:szCs w:val="28"/>
                </w:rPr>
                <w:t>- представлять свое мнение по обсуждаемому вопросу в письменном виде, если он не может участвовать в заседании Комиссии.</w:t>
              </w:r>
            </w:p>
            <w:p w14:paraId="08191D10" w14:textId="77777777" w:rsidR="000F11EC" w:rsidRDefault="000F11EC" w:rsidP="000F11EC">
              <w:pPr>
                <w:mirrorIndents/>
                <w:jc w:val="both"/>
                <w:divId w:val="837430802"/>
                <w:rPr>
                  <w:sz w:val="26"/>
                  <w:szCs w:val="26"/>
                </w:rPr>
              </w:pPr>
            </w:p>
            <w:p w14:paraId="467C9F24" w14:textId="77777777" w:rsidR="000F11EC" w:rsidRDefault="000F11EC" w:rsidP="000F11EC">
              <w:pPr>
                <w:mirrorIndents/>
                <w:jc w:val="center"/>
                <w:divId w:val="837430802"/>
                <w:rPr>
                  <w:sz w:val="26"/>
                  <w:szCs w:val="26"/>
                </w:rPr>
              </w:pPr>
              <w:r>
                <w:rPr>
                  <w:szCs w:val="28"/>
                </w:rPr>
                <w:t>6. Заключительные положения</w:t>
              </w:r>
            </w:p>
            <w:p w14:paraId="35F207FD" w14:textId="77777777" w:rsidR="000F11EC" w:rsidRDefault="000F11EC" w:rsidP="000F11EC">
              <w:pPr>
                <w:mirrorIndents/>
                <w:jc w:val="center"/>
                <w:divId w:val="837430802"/>
                <w:rPr>
                  <w:sz w:val="26"/>
                  <w:szCs w:val="26"/>
                </w:rPr>
              </w:pPr>
            </w:p>
            <w:p w14:paraId="21293B92" w14:textId="77777777" w:rsidR="000F11EC" w:rsidRDefault="000F11EC" w:rsidP="000F11EC">
              <w:pPr>
                <w:ind w:firstLine="708"/>
                <w:mirrorIndents/>
                <w:jc w:val="both"/>
                <w:divId w:val="837430802"/>
                <w:rPr>
                  <w:szCs w:val="28"/>
                </w:rPr>
              </w:pPr>
              <w:r>
                <w:rPr>
                  <w:szCs w:val="28"/>
                </w:rPr>
                <w:t>Упразднение Комиссии осуществляется постановлением Губернатора Астраханской области в соответствии с законодательством Российской Федерации и Астраханской области.</w:t>
              </w:r>
            </w:p>
            <w:p w14:paraId="45DF0E87" w14:textId="77777777" w:rsidR="000F11EC" w:rsidRDefault="000F11EC" w:rsidP="000F11EC">
              <w:pPr>
                <w:jc w:val="both"/>
                <w:divId w:val="837430802"/>
                <w:rPr>
                  <w:color w:val="000000"/>
                  <w:szCs w:val="24"/>
                </w:rPr>
              </w:pPr>
            </w:p>
            <w:p w14:paraId="193D3D9E" w14:textId="77777777" w:rsidR="000F11EC" w:rsidRDefault="000F11EC" w:rsidP="000F11EC">
              <w:pPr>
                <w:jc w:val="both"/>
                <w:divId w:val="837430802"/>
                <w:rPr>
                  <w:color w:val="000000"/>
                  <w:szCs w:val="24"/>
                </w:rPr>
              </w:pPr>
            </w:p>
            <w:p w14:paraId="5D719171" w14:textId="77777777" w:rsidR="000F11EC" w:rsidRDefault="000F11EC" w:rsidP="000F11EC">
              <w:pPr>
                <w:jc w:val="both"/>
                <w:divId w:val="837430802"/>
                <w:rPr>
                  <w:color w:val="000000"/>
                  <w:szCs w:val="24"/>
                </w:rPr>
              </w:pPr>
            </w:p>
            <w:p w14:paraId="68E57AFC" w14:textId="77777777" w:rsidR="000F11EC" w:rsidRDefault="000F11EC" w:rsidP="000F11EC">
              <w:pPr>
                <w:jc w:val="both"/>
                <w:divId w:val="837430802"/>
                <w:rPr>
                  <w:color w:val="000000"/>
                  <w:szCs w:val="24"/>
                </w:rPr>
              </w:pPr>
              <w:r>
                <w:rPr>
                  <w:color w:val="000000"/>
                  <w:szCs w:val="24"/>
                </w:rPr>
                <w:t>Верно:</w:t>
              </w:r>
            </w:p>
          </w:sdtContent>
        </w:sdt>
        <w:p w14:paraId="46ABF4B5" w14:textId="77777777" w:rsidR="000F11EC" w:rsidRDefault="000F11EC" w:rsidP="000F11EC">
          <w:pPr>
            <w:jc w:val="both"/>
            <w:divId w:val="837430802"/>
            <w:rPr>
              <w:color w:val="000000"/>
              <w:szCs w:val="24"/>
            </w:rPr>
          </w:pPr>
        </w:p>
        <w:p w14:paraId="4DD79174" w14:textId="77777777" w:rsidR="000F11EC" w:rsidRDefault="000F11EC" w:rsidP="000F11EC">
          <w:pPr>
            <w:jc w:val="both"/>
            <w:divId w:val="837430802"/>
            <w:rPr>
              <w:color w:val="000000"/>
              <w:szCs w:val="24"/>
            </w:rPr>
          </w:pPr>
        </w:p>
        <w:p w14:paraId="61F3F6D7" w14:textId="77777777" w:rsidR="000F11EC" w:rsidRDefault="000F11EC" w:rsidP="000F11EC">
          <w:pPr>
            <w:jc w:val="both"/>
            <w:divId w:val="837430802"/>
            <w:rPr>
              <w:color w:val="000000"/>
              <w:szCs w:val="24"/>
            </w:rPr>
          </w:pPr>
        </w:p>
        <w:p w14:paraId="67517EEE" w14:textId="77777777" w:rsidR="000F11EC" w:rsidRDefault="000F11EC" w:rsidP="000F11EC">
          <w:pPr>
            <w:jc w:val="both"/>
            <w:divId w:val="837430802"/>
            <w:rPr>
              <w:color w:val="000000"/>
              <w:szCs w:val="24"/>
            </w:rPr>
          </w:pPr>
        </w:p>
        <w:p w14:paraId="3C7F4EB9" w14:textId="77777777" w:rsidR="000F11EC" w:rsidRDefault="000F11EC" w:rsidP="000F11EC">
          <w:pPr>
            <w:jc w:val="both"/>
            <w:divId w:val="837430802"/>
            <w:rPr>
              <w:color w:val="000000"/>
              <w:szCs w:val="24"/>
            </w:rPr>
          </w:pPr>
        </w:p>
        <w:p w14:paraId="7AFBD603" w14:textId="77777777" w:rsidR="000F11EC" w:rsidRDefault="000F11EC" w:rsidP="000F11EC">
          <w:pPr>
            <w:jc w:val="both"/>
            <w:divId w:val="837430802"/>
            <w:rPr>
              <w:color w:val="000000"/>
              <w:szCs w:val="24"/>
            </w:rPr>
          </w:pPr>
        </w:p>
        <w:p w14:paraId="2A4E23E2" w14:textId="77777777" w:rsidR="000F11EC" w:rsidRDefault="000F11EC" w:rsidP="000F11EC">
          <w:pPr>
            <w:jc w:val="both"/>
            <w:divId w:val="837430802"/>
            <w:rPr>
              <w:color w:val="000000"/>
              <w:szCs w:val="24"/>
            </w:rPr>
          </w:pPr>
        </w:p>
        <w:p w14:paraId="12C35312" w14:textId="77777777" w:rsidR="000F11EC" w:rsidRDefault="000F11EC" w:rsidP="000F11EC">
          <w:pPr>
            <w:jc w:val="both"/>
            <w:divId w:val="837430802"/>
            <w:rPr>
              <w:color w:val="000000"/>
              <w:szCs w:val="24"/>
            </w:rPr>
          </w:pPr>
        </w:p>
        <w:p w14:paraId="6A569554" w14:textId="77777777" w:rsidR="000F11EC" w:rsidRDefault="000F11EC" w:rsidP="000F11EC">
          <w:pPr>
            <w:jc w:val="both"/>
            <w:divId w:val="837430802"/>
            <w:rPr>
              <w:color w:val="000000"/>
              <w:szCs w:val="24"/>
            </w:rPr>
          </w:pPr>
        </w:p>
        <w:p w14:paraId="16ABB5C6" w14:textId="77777777" w:rsidR="000F11EC" w:rsidRDefault="000F11EC" w:rsidP="000F11EC">
          <w:pPr>
            <w:jc w:val="both"/>
            <w:divId w:val="837430802"/>
            <w:rPr>
              <w:color w:val="000000"/>
              <w:szCs w:val="24"/>
            </w:rPr>
          </w:pPr>
        </w:p>
        <w:p w14:paraId="546922E1" w14:textId="77777777" w:rsidR="000F11EC" w:rsidRDefault="000F11EC" w:rsidP="000F11EC">
          <w:pPr>
            <w:jc w:val="both"/>
            <w:divId w:val="837430802"/>
            <w:rPr>
              <w:color w:val="000000"/>
              <w:szCs w:val="24"/>
            </w:rPr>
          </w:pPr>
        </w:p>
        <w:sdt>
          <w:sdtPr>
            <w:rPr>
              <w:color w:val="000000"/>
              <w:szCs w:val="24"/>
            </w:rPr>
            <w:id w:val="281947052"/>
            <w:lock w:val="contentLocked"/>
            <w:placeholder>
              <w:docPart w:val="48E092D505C54C8D8F118C32C7EB9355"/>
            </w:placeholder>
            <w:group/>
          </w:sdtPr>
          <w:sdtContent>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79"/>
                <w:gridCol w:w="1515"/>
                <w:gridCol w:w="542"/>
                <w:gridCol w:w="1231"/>
              </w:tblGrid>
              <w:tr w:rsidR="000F11EC" w14:paraId="6820777F" w14:textId="77777777">
                <w:trPr>
                  <w:divId w:val="1869903070"/>
                  <w:trHeight w:val="1304"/>
                  <w:jc w:val="right"/>
                </w:trPr>
                <w:tc>
                  <w:tcPr>
                    <w:tcW w:w="6062" w:type="dxa"/>
                    <w:vMerge w:val="restart"/>
                  </w:tcPr>
                  <w:p w14:paraId="606BE32F" w14:textId="77777777" w:rsidR="000F11EC" w:rsidRDefault="000F11EC">
                    <w:pPr>
                      <w:jc w:val="both"/>
                      <w:rPr>
                        <w:color w:val="000000"/>
                        <w:szCs w:val="24"/>
                      </w:rPr>
                    </w:pPr>
                  </w:p>
                </w:tc>
                <w:tc>
                  <w:tcPr>
                    <w:tcW w:w="3793" w:type="dxa"/>
                    <w:gridSpan w:val="4"/>
                    <w:hideMark/>
                  </w:tcPr>
                  <w:sdt>
                    <w:sdtPr>
                      <w:rPr>
                        <w:color w:val="000000"/>
                        <w:szCs w:val="24"/>
                      </w:rPr>
                      <w:id w:val="281947053"/>
                      <w:placeholder>
                        <w:docPart w:val="48E092D505C54C8D8F118C32C7EB9355"/>
                      </w:placeholder>
                    </w:sdtPr>
                    <w:sdtContent>
                      <w:p w14:paraId="25F76CED" w14:textId="77777777" w:rsidR="000F11EC" w:rsidRDefault="000F11EC">
                        <w:pPr>
                          <w:jc w:val="both"/>
                          <w:rPr>
                            <w:color w:val="000000"/>
                            <w:szCs w:val="24"/>
                          </w:rPr>
                        </w:pPr>
                        <w:r>
                          <w:rPr>
                            <w:color w:val="000000"/>
                            <w:szCs w:val="24"/>
                          </w:rPr>
                          <w:t>УТВЕРЖДЕНО</w:t>
                        </w:r>
                      </w:p>
                      <w:p w14:paraId="201A7453" w14:textId="77777777" w:rsidR="000F11EC" w:rsidRDefault="000F11EC">
                        <w:pPr>
                          <w:jc w:val="both"/>
                          <w:rPr>
                            <w:color w:val="000000"/>
                            <w:szCs w:val="24"/>
                          </w:rPr>
                        </w:pPr>
                        <w:r>
                          <w:rPr>
                            <w:color w:val="000000"/>
                            <w:szCs w:val="24"/>
                          </w:rPr>
                          <w:t>постановлением</w:t>
                        </w:r>
                      </w:p>
                    </w:sdtContent>
                  </w:sdt>
                  <w:p w14:paraId="31ED5EC8" w14:textId="77777777" w:rsidR="000F11EC" w:rsidRDefault="000F11EC">
                    <w:pPr>
                      <w:jc w:val="both"/>
                      <w:rPr>
                        <w:color w:val="000000"/>
                        <w:szCs w:val="24"/>
                      </w:rPr>
                    </w:pPr>
                    <w:r>
                      <w:rPr>
                        <w:color w:val="000000"/>
                        <w:szCs w:val="24"/>
                      </w:rPr>
                      <w:t>Губернатора</w:t>
                    </w:r>
                  </w:p>
                  <w:p w14:paraId="7A59F532" w14:textId="77777777" w:rsidR="000F11EC" w:rsidRDefault="000F11EC">
                    <w:pPr>
                      <w:jc w:val="both"/>
                      <w:rPr>
                        <w:color w:val="000000"/>
                        <w:szCs w:val="24"/>
                      </w:rPr>
                    </w:pPr>
                    <w:r>
                      <w:rPr>
                        <w:color w:val="000000"/>
                        <w:szCs w:val="24"/>
                      </w:rPr>
                      <w:t>Астраханской области</w:t>
                    </w:r>
                  </w:p>
                </w:tc>
              </w:tr>
              <w:tr w:rsidR="000F11EC" w14:paraId="679B8E18" w14:textId="77777777">
                <w:trPr>
                  <w:divId w:val="1869903070"/>
                  <w:jc w:val="right"/>
                </w:trPr>
                <w:tc>
                  <w:tcPr>
                    <w:tcW w:w="0" w:type="auto"/>
                    <w:vMerge/>
                    <w:vAlign w:val="center"/>
                    <w:hideMark/>
                  </w:tcPr>
                  <w:p w14:paraId="4095388D" w14:textId="77777777" w:rsidR="000F11EC" w:rsidRDefault="000F11EC">
                    <w:pPr>
                      <w:rPr>
                        <w:color w:val="000000"/>
                        <w:szCs w:val="24"/>
                      </w:rPr>
                    </w:pPr>
                  </w:p>
                </w:tc>
                <w:tc>
                  <w:tcPr>
                    <w:tcW w:w="425" w:type="dxa"/>
                    <w:hideMark/>
                  </w:tcPr>
                  <w:p w14:paraId="37A744E7" w14:textId="77777777" w:rsidR="000F11EC" w:rsidRDefault="000F11EC">
                    <w:pPr>
                      <w:ind w:right="-183"/>
                      <w:jc w:val="both"/>
                      <w:rPr>
                        <w:color w:val="000000"/>
                        <w:szCs w:val="24"/>
                      </w:rPr>
                    </w:pPr>
                    <w:r>
                      <w:rPr>
                        <w:color w:val="000000"/>
                        <w:szCs w:val="24"/>
                      </w:rPr>
                      <w:t>от</w:t>
                    </w:r>
                  </w:p>
                </w:tc>
                <w:tc>
                  <w:tcPr>
                    <w:tcW w:w="1559" w:type="dxa"/>
                  </w:tcPr>
                  <w:p w14:paraId="270B16EE" w14:textId="77777777" w:rsidR="000F11EC" w:rsidRDefault="000F11EC">
                    <w:pPr>
                      <w:jc w:val="both"/>
                      <w:rPr>
                        <w:color w:val="000000"/>
                        <w:szCs w:val="24"/>
                      </w:rPr>
                    </w:pPr>
                  </w:p>
                </w:tc>
                <w:tc>
                  <w:tcPr>
                    <w:tcW w:w="544" w:type="dxa"/>
                    <w:hideMark/>
                  </w:tcPr>
                  <w:p w14:paraId="6F7B6719" w14:textId="77777777" w:rsidR="000F11EC" w:rsidRDefault="000F11EC">
                    <w:pPr>
                      <w:ind w:hanging="2"/>
                      <w:rPr>
                        <w:color w:val="000000"/>
                        <w:szCs w:val="24"/>
                      </w:rPr>
                    </w:pPr>
                    <w:r>
                      <w:rPr>
                        <w:color w:val="000000"/>
                        <w:szCs w:val="24"/>
                      </w:rPr>
                      <w:t>№</w:t>
                    </w:r>
                  </w:p>
                </w:tc>
                <w:tc>
                  <w:tcPr>
                    <w:tcW w:w="1265" w:type="dxa"/>
                  </w:tcPr>
                  <w:p w14:paraId="6C2F2496" w14:textId="77777777" w:rsidR="000F11EC" w:rsidRDefault="000F11EC">
                    <w:pPr>
                      <w:jc w:val="both"/>
                      <w:rPr>
                        <w:color w:val="000000"/>
                        <w:szCs w:val="24"/>
                      </w:rPr>
                    </w:pPr>
                  </w:p>
                </w:tc>
              </w:tr>
            </w:tbl>
            <w:p w14:paraId="55A71572" w14:textId="77777777" w:rsidR="000F11EC" w:rsidRDefault="00000000">
              <w:pPr>
                <w:ind w:firstLine="709"/>
                <w:jc w:val="center"/>
                <w:divId w:val="1869903070"/>
                <w:rPr>
                  <w:color w:val="000000"/>
                  <w:szCs w:val="24"/>
                </w:rPr>
              </w:pPr>
            </w:p>
          </w:sdtContent>
        </w:sdt>
        <w:p w14:paraId="05EE9162" w14:textId="77777777" w:rsidR="000F11EC" w:rsidRDefault="000F11EC">
          <w:pPr>
            <w:pStyle w:val="ConsPlusTitle"/>
            <w:jc w:val="center"/>
            <w:divId w:val="1869903070"/>
            <w:rPr>
              <w:rFonts w:ascii="Times New Roman" w:hAnsi="Times New Roman" w:cs="Times New Roman"/>
              <w:b w:val="0"/>
              <w:sz w:val="28"/>
              <w:szCs w:val="28"/>
            </w:rPr>
          </w:pPr>
          <w:r>
            <w:rPr>
              <w:rFonts w:ascii="Times New Roman" w:hAnsi="Times New Roman" w:cs="Times New Roman"/>
              <w:b w:val="0"/>
              <w:sz w:val="28"/>
              <w:szCs w:val="28"/>
            </w:rPr>
            <w:t>Состав</w:t>
          </w:r>
        </w:p>
        <w:p w14:paraId="2C4BFD59" w14:textId="77777777" w:rsidR="000F11EC" w:rsidRDefault="000F11EC">
          <w:pPr>
            <w:pStyle w:val="ConsPlusTitle"/>
            <w:jc w:val="center"/>
            <w:divId w:val="1869903070"/>
            <w:rPr>
              <w:rFonts w:ascii="Times New Roman" w:hAnsi="Times New Roman" w:cs="Times New Roman"/>
              <w:b w:val="0"/>
              <w:sz w:val="28"/>
              <w:szCs w:val="28"/>
            </w:rPr>
          </w:pPr>
          <w:r>
            <w:rPr>
              <w:rFonts w:ascii="Times New Roman" w:hAnsi="Times New Roman" w:cs="Times New Roman"/>
              <w:b w:val="0"/>
              <w:sz w:val="28"/>
              <w:szCs w:val="28"/>
            </w:rPr>
            <w:t>Комиссии по делам казачества Астраханской области</w:t>
          </w:r>
        </w:p>
        <w:p w14:paraId="7A430144" w14:textId="77777777" w:rsidR="000F11EC" w:rsidRDefault="000F11EC">
          <w:pPr>
            <w:pStyle w:val="ConsPlusNormal0"/>
            <w:divId w:val="1869903070"/>
            <w:rPr>
              <w:rFonts w:ascii="Times New Roman" w:hAnsi="Times New Roman"/>
              <w:sz w:val="28"/>
              <w:szCs w:val="28"/>
            </w:rPr>
          </w:pPr>
        </w:p>
        <w:tbl>
          <w:tblPr>
            <w:tblW w:w="9840" w:type="dxa"/>
            <w:tblLayout w:type="fixed"/>
            <w:tblCellMar>
              <w:top w:w="102" w:type="dxa"/>
              <w:left w:w="62" w:type="dxa"/>
              <w:bottom w:w="102" w:type="dxa"/>
              <w:right w:w="62" w:type="dxa"/>
            </w:tblCellMar>
            <w:tblLook w:val="04A0" w:firstRow="1" w:lastRow="0" w:firstColumn="1" w:lastColumn="0" w:noHBand="0" w:noVBand="1"/>
          </w:tblPr>
          <w:tblGrid>
            <w:gridCol w:w="2472"/>
            <w:gridCol w:w="566"/>
            <w:gridCol w:w="6802"/>
          </w:tblGrid>
          <w:tr w:rsidR="000F11EC" w14:paraId="77997AAB" w14:textId="77777777" w:rsidTr="00D70FF2">
            <w:trPr>
              <w:divId w:val="837430802"/>
            </w:trPr>
            <w:tc>
              <w:tcPr>
                <w:tcW w:w="2472" w:type="dxa"/>
                <w:hideMark/>
              </w:tcPr>
              <w:p w14:paraId="779487E8" w14:textId="77777777" w:rsidR="000F11EC" w:rsidRDefault="000F11EC">
                <w:pPr>
                  <w:pStyle w:val="ConsPlusNormal0"/>
                  <w:rPr>
                    <w:rFonts w:ascii="Times New Roman" w:hAnsi="Times New Roman"/>
                    <w:sz w:val="28"/>
                    <w:szCs w:val="28"/>
                  </w:rPr>
                </w:pPr>
                <w:r>
                  <w:rPr>
                    <w:rFonts w:ascii="Times New Roman" w:hAnsi="Times New Roman"/>
                    <w:sz w:val="28"/>
                    <w:szCs w:val="28"/>
                  </w:rPr>
                  <w:t>Паутов П.П.</w:t>
                </w:r>
              </w:p>
            </w:tc>
            <w:tc>
              <w:tcPr>
                <w:tcW w:w="566" w:type="dxa"/>
                <w:hideMark/>
              </w:tcPr>
              <w:p w14:paraId="182ED960" w14:textId="77777777" w:rsidR="000F11EC" w:rsidRDefault="000F11EC">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585608B9" w14:textId="77777777" w:rsidR="000F11EC" w:rsidRDefault="000F11EC">
                <w:pPr>
                  <w:pStyle w:val="ConsPlusNormal0"/>
                  <w:jc w:val="both"/>
                  <w:rPr>
                    <w:rFonts w:ascii="Times New Roman" w:hAnsi="Times New Roman"/>
                    <w:sz w:val="28"/>
                    <w:szCs w:val="28"/>
                  </w:rPr>
                </w:pPr>
                <w:r>
                  <w:rPr>
                    <w:rFonts w:ascii="Times New Roman" w:hAnsi="Times New Roman"/>
                    <w:sz w:val="28"/>
                    <w:szCs w:val="28"/>
                  </w:rPr>
                  <w:t>вице-губернатор – руководитель администрации Губернатора Астраханской области, председатель Комиссии</w:t>
                </w:r>
              </w:p>
            </w:tc>
          </w:tr>
          <w:tr w:rsidR="000F11EC" w14:paraId="59C5CC8A" w14:textId="77777777" w:rsidTr="00D70FF2">
            <w:trPr>
              <w:divId w:val="837430802"/>
            </w:trPr>
            <w:tc>
              <w:tcPr>
                <w:tcW w:w="2472" w:type="dxa"/>
                <w:hideMark/>
              </w:tcPr>
              <w:p w14:paraId="5603EDAD" w14:textId="77777777" w:rsidR="000F11EC" w:rsidRDefault="000F11EC">
                <w:pPr>
                  <w:pStyle w:val="ConsPlusNormal0"/>
                  <w:rPr>
                    <w:rFonts w:ascii="Times New Roman" w:hAnsi="Times New Roman"/>
                    <w:sz w:val="28"/>
                    <w:szCs w:val="28"/>
                  </w:rPr>
                </w:pPr>
                <w:proofErr w:type="spellStart"/>
                <w:r>
                  <w:rPr>
                    <w:rFonts w:ascii="Times New Roman" w:hAnsi="Times New Roman"/>
                    <w:sz w:val="28"/>
                    <w:szCs w:val="28"/>
                  </w:rPr>
                  <w:t>Заплавнов</w:t>
                </w:r>
                <w:proofErr w:type="spellEnd"/>
                <w:r>
                  <w:rPr>
                    <w:rFonts w:ascii="Times New Roman" w:hAnsi="Times New Roman"/>
                    <w:sz w:val="28"/>
                    <w:szCs w:val="28"/>
                  </w:rPr>
                  <w:t xml:space="preserve"> Д.М.</w:t>
                </w:r>
              </w:p>
            </w:tc>
            <w:tc>
              <w:tcPr>
                <w:tcW w:w="566" w:type="dxa"/>
                <w:hideMark/>
              </w:tcPr>
              <w:p w14:paraId="6FC1F3EA" w14:textId="77777777" w:rsidR="000F11EC" w:rsidRDefault="000F11EC">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7EB751B0" w14:textId="77777777" w:rsidR="000F11EC" w:rsidRDefault="000F11EC">
                <w:pPr>
                  <w:pStyle w:val="ConsPlusNormal0"/>
                  <w:jc w:val="both"/>
                  <w:rPr>
                    <w:rFonts w:ascii="Times New Roman" w:hAnsi="Times New Roman"/>
                    <w:sz w:val="28"/>
                    <w:szCs w:val="28"/>
                  </w:rPr>
                </w:pPr>
                <w:r>
                  <w:rPr>
                    <w:rFonts w:ascii="Times New Roman" w:hAnsi="Times New Roman"/>
                    <w:sz w:val="28"/>
                    <w:szCs w:val="28"/>
                  </w:rPr>
                  <w:t>атаман Астраханского окружного казачьего общества войскового казачьего общества «Всевеликое войско Донское», заместитель председателя Комиссии</w:t>
                </w:r>
                <w:r>
                  <w:rPr>
                    <w:rFonts w:ascii="Times New Roman" w:hAnsi="Times New Roman"/>
                    <w:b/>
                    <w:sz w:val="28"/>
                    <w:szCs w:val="28"/>
                  </w:rPr>
                  <w:t xml:space="preserve"> </w:t>
                </w:r>
                <w:r>
                  <w:rPr>
                    <w:rFonts w:ascii="Times New Roman" w:hAnsi="Times New Roman"/>
                    <w:sz w:val="28"/>
                    <w:szCs w:val="28"/>
                  </w:rPr>
                  <w:t>(по согласованию)</w:t>
                </w:r>
              </w:p>
            </w:tc>
          </w:tr>
          <w:tr w:rsidR="000F11EC" w14:paraId="651FDA56" w14:textId="77777777" w:rsidTr="00D70FF2">
            <w:trPr>
              <w:divId w:val="837430802"/>
            </w:trPr>
            <w:tc>
              <w:tcPr>
                <w:tcW w:w="2472" w:type="dxa"/>
                <w:hideMark/>
              </w:tcPr>
              <w:p w14:paraId="1444B0DD" w14:textId="77777777" w:rsidR="000F11EC" w:rsidRDefault="000F11EC">
                <w:pPr>
                  <w:pStyle w:val="ConsPlusNormal0"/>
                  <w:rPr>
                    <w:rFonts w:ascii="Times New Roman" w:hAnsi="Times New Roman"/>
                    <w:sz w:val="28"/>
                    <w:szCs w:val="28"/>
                  </w:rPr>
                </w:pPr>
                <w:r>
                  <w:rPr>
                    <w:rFonts w:ascii="Times New Roman" w:hAnsi="Times New Roman"/>
                    <w:sz w:val="28"/>
                    <w:szCs w:val="28"/>
                  </w:rPr>
                  <w:t>Угаров Е.А.</w:t>
                </w:r>
              </w:p>
            </w:tc>
            <w:tc>
              <w:tcPr>
                <w:tcW w:w="566" w:type="dxa"/>
                <w:hideMark/>
              </w:tcPr>
              <w:p w14:paraId="2A41C2E3" w14:textId="77777777" w:rsidR="000F11EC" w:rsidRDefault="000F11EC">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37DE4593" w14:textId="77777777" w:rsidR="000F11EC" w:rsidRDefault="000F11EC">
                <w:pPr>
                  <w:pStyle w:val="ConsPlusNormal0"/>
                  <w:jc w:val="both"/>
                  <w:rPr>
                    <w:rFonts w:ascii="Times New Roman" w:hAnsi="Times New Roman"/>
                    <w:sz w:val="28"/>
                    <w:szCs w:val="28"/>
                  </w:rPr>
                </w:pPr>
                <w:r>
                  <w:rPr>
                    <w:rFonts w:ascii="Times New Roman" w:hAnsi="Times New Roman"/>
                    <w:sz w:val="28"/>
                    <w:szCs w:val="28"/>
                  </w:rPr>
                  <w:t>заместитель руководителя администрации Губернатора Астраханской области, заместитель председателя Комиссии</w:t>
                </w:r>
              </w:p>
            </w:tc>
          </w:tr>
          <w:tr w:rsidR="000F11EC" w14:paraId="7E33A69A" w14:textId="77777777" w:rsidTr="00D70FF2">
            <w:trPr>
              <w:divId w:val="837430802"/>
            </w:trPr>
            <w:tc>
              <w:tcPr>
                <w:tcW w:w="2472" w:type="dxa"/>
                <w:hideMark/>
              </w:tcPr>
              <w:p w14:paraId="12080F74" w14:textId="77777777" w:rsidR="000F11EC" w:rsidRDefault="000F11EC">
                <w:pPr>
                  <w:pStyle w:val="ConsPlusNormal0"/>
                  <w:rPr>
                    <w:rFonts w:ascii="Times New Roman" w:hAnsi="Times New Roman"/>
                    <w:sz w:val="28"/>
                    <w:szCs w:val="28"/>
                  </w:rPr>
                </w:pPr>
                <w:r>
                  <w:rPr>
                    <w:rFonts w:ascii="Times New Roman" w:hAnsi="Times New Roman"/>
                    <w:sz w:val="28"/>
                    <w:szCs w:val="28"/>
                  </w:rPr>
                  <w:t>Голобоков А.А.</w:t>
                </w:r>
              </w:p>
            </w:tc>
            <w:tc>
              <w:tcPr>
                <w:tcW w:w="566" w:type="dxa"/>
                <w:hideMark/>
              </w:tcPr>
              <w:p w14:paraId="5A45926E" w14:textId="77777777" w:rsidR="000F11EC" w:rsidRDefault="000F11EC">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3A0F7621" w14:textId="77777777" w:rsidR="000F11EC" w:rsidRDefault="000F11EC">
                <w:pPr>
                  <w:pStyle w:val="ConsPlusNormal0"/>
                  <w:jc w:val="both"/>
                  <w:rPr>
                    <w:rFonts w:ascii="Times New Roman" w:hAnsi="Times New Roman"/>
                    <w:sz w:val="28"/>
                    <w:szCs w:val="28"/>
                  </w:rPr>
                </w:pPr>
                <w:r>
                  <w:rPr>
                    <w:rFonts w:ascii="Times New Roman" w:hAnsi="Times New Roman"/>
                    <w:sz w:val="28"/>
                    <w:szCs w:val="28"/>
                  </w:rPr>
                  <w:t>руководитель агентства по делам молодежи Астраханской области, секретарь Комиссии</w:t>
                </w:r>
              </w:p>
            </w:tc>
          </w:tr>
          <w:tr w:rsidR="000F11EC" w14:paraId="47987DCD" w14:textId="77777777" w:rsidTr="00D70FF2">
            <w:trPr>
              <w:divId w:val="837430802"/>
            </w:trPr>
            <w:tc>
              <w:tcPr>
                <w:tcW w:w="2472" w:type="dxa"/>
                <w:hideMark/>
              </w:tcPr>
              <w:p w14:paraId="1E8B6140" w14:textId="543EDA0C" w:rsidR="000F11EC" w:rsidRDefault="008D2A4C">
                <w:pPr>
                  <w:pStyle w:val="ConsPlusNormal0"/>
                  <w:rPr>
                    <w:rFonts w:ascii="Times New Roman" w:hAnsi="Times New Roman"/>
                    <w:sz w:val="28"/>
                    <w:szCs w:val="28"/>
                  </w:rPr>
                </w:pPr>
                <w:r>
                  <w:rPr>
                    <w:rFonts w:ascii="Times New Roman" w:hAnsi="Times New Roman"/>
                    <w:sz w:val="28"/>
                    <w:szCs w:val="28"/>
                  </w:rPr>
                  <w:t>Мальцев В.В.</w:t>
                </w:r>
              </w:p>
            </w:tc>
            <w:tc>
              <w:tcPr>
                <w:tcW w:w="566" w:type="dxa"/>
                <w:hideMark/>
              </w:tcPr>
              <w:p w14:paraId="641E9F1A" w14:textId="77777777" w:rsidR="000F11EC" w:rsidRDefault="000F11EC">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05CA93E5" w14:textId="4266BDDC" w:rsidR="000F11EC" w:rsidRDefault="008D2A4C">
                <w:pPr>
                  <w:pStyle w:val="ConsPlusNormal0"/>
                  <w:jc w:val="both"/>
                  <w:rPr>
                    <w:rFonts w:ascii="Times New Roman" w:hAnsi="Times New Roman"/>
                    <w:sz w:val="28"/>
                    <w:szCs w:val="28"/>
                  </w:rPr>
                </w:pPr>
                <w:r>
                  <w:rPr>
                    <w:rFonts w:ascii="Times New Roman" w:hAnsi="Times New Roman"/>
                    <w:sz w:val="28"/>
                    <w:szCs w:val="28"/>
                  </w:rPr>
                  <w:t xml:space="preserve">начальник отдела по взаимодействию с воинскими частями и правоохранительными органами </w:t>
                </w:r>
                <w:r w:rsidR="000F11EC">
                  <w:rPr>
                    <w:rFonts w:ascii="Times New Roman" w:hAnsi="Times New Roman"/>
                    <w:sz w:val="28"/>
                    <w:szCs w:val="28"/>
                  </w:rPr>
                  <w:t>минист</w:t>
                </w:r>
                <w:r>
                  <w:rPr>
                    <w:rFonts w:ascii="Times New Roman" w:hAnsi="Times New Roman"/>
                    <w:sz w:val="28"/>
                    <w:szCs w:val="28"/>
                  </w:rPr>
                  <w:t>ерства</w:t>
                </w:r>
                <w:r w:rsidR="000F11EC">
                  <w:rPr>
                    <w:rFonts w:ascii="Times New Roman" w:hAnsi="Times New Roman"/>
                    <w:sz w:val="28"/>
                    <w:szCs w:val="28"/>
                  </w:rPr>
                  <w:t xml:space="preserve"> региональной безопасности Астраханской области</w:t>
                </w:r>
              </w:p>
            </w:tc>
          </w:tr>
          <w:tr w:rsidR="000F11EC" w14:paraId="7E0199BF" w14:textId="77777777" w:rsidTr="00D70FF2">
            <w:trPr>
              <w:divId w:val="837430802"/>
            </w:trPr>
            <w:tc>
              <w:tcPr>
                <w:tcW w:w="2472" w:type="dxa"/>
                <w:hideMark/>
              </w:tcPr>
              <w:p w14:paraId="401EF17F" w14:textId="77777777" w:rsidR="000F11EC" w:rsidRDefault="000F11EC">
                <w:pPr>
                  <w:pStyle w:val="ConsPlusNormal0"/>
                  <w:rPr>
                    <w:rFonts w:ascii="Times New Roman" w:hAnsi="Times New Roman"/>
                    <w:sz w:val="28"/>
                    <w:szCs w:val="28"/>
                  </w:rPr>
                </w:pPr>
                <w:proofErr w:type="spellStart"/>
                <w:r>
                  <w:rPr>
                    <w:rFonts w:ascii="Times New Roman" w:hAnsi="Times New Roman"/>
                    <w:sz w:val="28"/>
                    <w:szCs w:val="28"/>
                  </w:rPr>
                  <w:t>Бездельцев</w:t>
                </w:r>
                <w:proofErr w:type="spellEnd"/>
                <w:r>
                  <w:rPr>
                    <w:rFonts w:ascii="Times New Roman" w:hAnsi="Times New Roman"/>
                    <w:sz w:val="28"/>
                    <w:szCs w:val="28"/>
                  </w:rPr>
                  <w:t xml:space="preserve"> М.В.</w:t>
                </w:r>
              </w:p>
            </w:tc>
            <w:tc>
              <w:tcPr>
                <w:tcW w:w="566" w:type="dxa"/>
                <w:hideMark/>
              </w:tcPr>
              <w:p w14:paraId="7E236EAC" w14:textId="77777777" w:rsidR="000F11EC" w:rsidRDefault="000F11EC">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3059BF03" w14:textId="77777777" w:rsidR="000F11EC" w:rsidRDefault="000F11EC">
                <w:pPr>
                  <w:pStyle w:val="ConsPlusNormal0"/>
                  <w:jc w:val="both"/>
                  <w:rPr>
                    <w:rFonts w:ascii="Times New Roman" w:hAnsi="Times New Roman"/>
                    <w:sz w:val="28"/>
                    <w:szCs w:val="28"/>
                  </w:rPr>
                </w:pPr>
                <w:r>
                  <w:rPr>
                    <w:rFonts w:ascii="Times New Roman" w:hAnsi="Times New Roman"/>
                    <w:sz w:val="28"/>
                    <w:szCs w:val="28"/>
                  </w:rPr>
                  <w:t>заместитель начальника управления организации охраны общественного порядка и взаимодействия с органами исполнительной власти субъекта Российской Федерации и органами местного самоуправления Управления Министерства внутренних дел Российской Федерации по Астраханской области (по согласованию)</w:t>
                </w:r>
              </w:p>
            </w:tc>
          </w:tr>
          <w:tr w:rsidR="000F11EC" w14:paraId="24D180B7" w14:textId="77777777" w:rsidTr="00D70FF2">
            <w:trPr>
              <w:divId w:val="837430802"/>
            </w:trPr>
            <w:tc>
              <w:tcPr>
                <w:tcW w:w="2472" w:type="dxa"/>
                <w:hideMark/>
              </w:tcPr>
              <w:p w14:paraId="1E74356A" w14:textId="38319780" w:rsidR="000F11EC" w:rsidRDefault="000C2203">
                <w:pPr>
                  <w:pStyle w:val="ConsPlusNormal0"/>
                  <w:rPr>
                    <w:rFonts w:ascii="Times New Roman" w:hAnsi="Times New Roman"/>
                    <w:sz w:val="28"/>
                    <w:szCs w:val="28"/>
                  </w:rPr>
                </w:pPr>
                <w:r>
                  <w:rPr>
                    <w:rFonts w:ascii="Times New Roman" w:hAnsi="Times New Roman"/>
                    <w:sz w:val="28"/>
                    <w:szCs w:val="28"/>
                  </w:rPr>
                  <w:t>Еремин А.Н.</w:t>
                </w:r>
              </w:p>
            </w:tc>
            <w:tc>
              <w:tcPr>
                <w:tcW w:w="566" w:type="dxa"/>
                <w:hideMark/>
              </w:tcPr>
              <w:p w14:paraId="6B31F541" w14:textId="77777777" w:rsidR="000F11EC" w:rsidRDefault="000F11EC">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769A9EF8" w14:textId="6556878A" w:rsidR="000F11EC" w:rsidRDefault="000F11EC">
                <w:pPr>
                  <w:pStyle w:val="ConsPlusNormal0"/>
                  <w:jc w:val="both"/>
                  <w:rPr>
                    <w:rFonts w:ascii="Times New Roman" w:hAnsi="Times New Roman"/>
                    <w:sz w:val="28"/>
                    <w:szCs w:val="28"/>
                  </w:rPr>
                </w:pPr>
                <w:r>
                  <w:rPr>
                    <w:rFonts w:ascii="Times New Roman" w:hAnsi="Times New Roman"/>
                    <w:sz w:val="28"/>
                    <w:szCs w:val="28"/>
                  </w:rPr>
                  <w:t xml:space="preserve">начальник </w:t>
                </w:r>
                <w:r w:rsidR="00123A59">
                  <w:rPr>
                    <w:rFonts w:ascii="Times New Roman" w:hAnsi="Times New Roman"/>
                    <w:sz w:val="28"/>
                    <w:szCs w:val="28"/>
                  </w:rPr>
                  <w:t>подразделения</w:t>
                </w:r>
                <w:r>
                  <w:rPr>
                    <w:rFonts w:ascii="Times New Roman" w:hAnsi="Times New Roman"/>
                    <w:sz w:val="28"/>
                    <w:szCs w:val="28"/>
                  </w:rPr>
                  <w:t xml:space="preserve"> Управления федеральной службы безопасности Российской Федерации по Астраханской области (по согласованию)</w:t>
                </w:r>
              </w:p>
            </w:tc>
          </w:tr>
          <w:tr w:rsidR="000F11EC" w14:paraId="70970432" w14:textId="77777777" w:rsidTr="00D70FF2">
            <w:trPr>
              <w:divId w:val="837430802"/>
            </w:trPr>
            <w:tc>
              <w:tcPr>
                <w:tcW w:w="2472" w:type="dxa"/>
                <w:hideMark/>
              </w:tcPr>
              <w:p w14:paraId="1443A042" w14:textId="690AA643" w:rsidR="000F11EC" w:rsidRDefault="00567AF4">
                <w:pPr>
                  <w:pStyle w:val="ConsPlusNormal0"/>
                  <w:rPr>
                    <w:rFonts w:ascii="Times New Roman" w:hAnsi="Times New Roman"/>
                    <w:sz w:val="28"/>
                    <w:szCs w:val="28"/>
                  </w:rPr>
                </w:pPr>
                <w:r>
                  <w:rPr>
                    <w:rFonts w:ascii="Times New Roman" w:hAnsi="Times New Roman"/>
                    <w:sz w:val="28"/>
                    <w:szCs w:val="28"/>
                  </w:rPr>
                  <w:t>Баулин С.В.</w:t>
                </w:r>
              </w:p>
            </w:tc>
            <w:tc>
              <w:tcPr>
                <w:tcW w:w="566" w:type="dxa"/>
                <w:hideMark/>
              </w:tcPr>
              <w:p w14:paraId="0167CB2A" w14:textId="77777777" w:rsidR="000F11EC" w:rsidRDefault="000F11EC">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05E9ACCE" w14:textId="26362CFF" w:rsidR="000F11EC" w:rsidRDefault="00E14B8C">
                <w:pPr>
                  <w:pStyle w:val="ConsPlusNormal0"/>
                  <w:jc w:val="both"/>
                  <w:rPr>
                    <w:rFonts w:ascii="Times New Roman" w:hAnsi="Times New Roman"/>
                    <w:sz w:val="28"/>
                    <w:szCs w:val="28"/>
                  </w:rPr>
                </w:pPr>
                <w:r>
                  <w:rPr>
                    <w:rFonts w:ascii="Times New Roman" w:hAnsi="Times New Roman"/>
                    <w:sz w:val="28"/>
                    <w:szCs w:val="28"/>
                  </w:rPr>
                  <w:t xml:space="preserve">главный инспектор </w:t>
                </w:r>
                <w:r w:rsidR="000F11EC">
                  <w:rPr>
                    <w:rFonts w:ascii="Times New Roman" w:hAnsi="Times New Roman"/>
                    <w:sz w:val="28"/>
                    <w:szCs w:val="28"/>
                  </w:rPr>
                  <w:t>регионального отделения общероссийской общественно-государственной организации «</w:t>
                </w:r>
                <w:r w:rsidR="000F11EC">
                  <w:rPr>
                    <w:rFonts w:ascii="Times New Roman" w:hAnsi="Times New Roman"/>
                    <w:sz w:val="28"/>
                    <w:szCs w:val="28"/>
                    <w:shd w:val="clear" w:color="auto" w:fill="FFFFFF"/>
                  </w:rPr>
                  <w:t>Добровольное общество содействия армии, авиации и флоту России</w:t>
                </w:r>
                <w:r w:rsidR="000F11EC">
                  <w:rPr>
                    <w:rFonts w:ascii="Times New Roman" w:hAnsi="Times New Roman"/>
                    <w:sz w:val="28"/>
                    <w:szCs w:val="28"/>
                  </w:rPr>
                  <w:t xml:space="preserve"> по Астраханской области» (по согласованию)</w:t>
                </w:r>
              </w:p>
            </w:tc>
          </w:tr>
          <w:tr w:rsidR="000F11EC" w14:paraId="28643829" w14:textId="77777777" w:rsidTr="00D70FF2">
            <w:trPr>
              <w:divId w:val="837430802"/>
            </w:trPr>
            <w:tc>
              <w:tcPr>
                <w:tcW w:w="2472" w:type="dxa"/>
                <w:hideMark/>
              </w:tcPr>
              <w:p w14:paraId="6C88E1B0" w14:textId="14CFE30B" w:rsidR="000F11EC" w:rsidRDefault="00E14B8C">
                <w:pPr>
                  <w:pStyle w:val="ConsPlusNormal0"/>
                  <w:rPr>
                    <w:rFonts w:ascii="Times New Roman" w:hAnsi="Times New Roman"/>
                    <w:sz w:val="28"/>
                    <w:szCs w:val="28"/>
                  </w:rPr>
                </w:pPr>
                <w:r>
                  <w:rPr>
                    <w:rFonts w:ascii="Times New Roman" w:hAnsi="Times New Roman"/>
                    <w:sz w:val="28"/>
                    <w:szCs w:val="28"/>
                  </w:rPr>
                  <w:t>Лазарев С.А.</w:t>
                </w:r>
              </w:p>
            </w:tc>
            <w:tc>
              <w:tcPr>
                <w:tcW w:w="566" w:type="dxa"/>
                <w:hideMark/>
              </w:tcPr>
              <w:p w14:paraId="5A4710B3" w14:textId="77777777" w:rsidR="000F11EC" w:rsidRDefault="000F11EC">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7358954A" w14:textId="6396A308" w:rsidR="000F11EC" w:rsidRDefault="00E14B8C">
                <w:pPr>
                  <w:pStyle w:val="ConsPlusNormal0"/>
                  <w:jc w:val="both"/>
                  <w:rPr>
                    <w:rFonts w:ascii="Times New Roman" w:hAnsi="Times New Roman"/>
                    <w:sz w:val="28"/>
                    <w:szCs w:val="28"/>
                  </w:rPr>
                </w:pPr>
                <w:r>
                  <w:rPr>
                    <w:rFonts w:ascii="Times New Roman" w:hAnsi="Times New Roman"/>
                    <w:sz w:val="28"/>
                    <w:szCs w:val="28"/>
                  </w:rPr>
                  <w:t xml:space="preserve">заместитель </w:t>
                </w:r>
                <w:r w:rsidR="000F11EC">
                  <w:rPr>
                    <w:rFonts w:ascii="Times New Roman" w:hAnsi="Times New Roman"/>
                    <w:sz w:val="28"/>
                    <w:szCs w:val="28"/>
                  </w:rPr>
                  <w:t>военн</w:t>
                </w:r>
                <w:r>
                  <w:rPr>
                    <w:rFonts w:ascii="Times New Roman" w:hAnsi="Times New Roman"/>
                    <w:sz w:val="28"/>
                    <w:szCs w:val="28"/>
                  </w:rPr>
                  <w:t>ого</w:t>
                </w:r>
                <w:r w:rsidR="000F11EC">
                  <w:rPr>
                    <w:rFonts w:ascii="Times New Roman" w:hAnsi="Times New Roman"/>
                    <w:sz w:val="28"/>
                    <w:szCs w:val="28"/>
                  </w:rPr>
                  <w:t xml:space="preserve"> комиссар</w:t>
                </w:r>
                <w:r>
                  <w:rPr>
                    <w:rFonts w:ascii="Times New Roman" w:hAnsi="Times New Roman"/>
                    <w:sz w:val="28"/>
                    <w:szCs w:val="28"/>
                  </w:rPr>
                  <w:t>а</w:t>
                </w:r>
                <w:r w:rsidR="000F11EC">
                  <w:rPr>
                    <w:rFonts w:ascii="Times New Roman" w:hAnsi="Times New Roman"/>
                    <w:sz w:val="28"/>
                    <w:szCs w:val="28"/>
                  </w:rPr>
                  <w:t xml:space="preserve"> Астраханской области (по согласованию)</w:t>
                </w:r>
              </w:p>
            </w:tc>
          </w:tr>
          <w:tr w:rsidR="000F11EC" w14:paraId="1117CA08" w14:textId="77777777" w:rsidTr="00D70FF2">
            <w:trPr>
              <w:divId w:val="837430802"/>
            </w:trPr>
            <w:tc>
              <w:tcPr>
                <w:tcW w:w="2472" w:type="dxa"/>
                <w:hideMark/>
              </w:tcPr>
              <w:p w14:paraId="27CB5589" w14:textId="1C859E44" w:rsidR="000F11EC" w:rsidRDefault="00E14B8C" w:rsidP="005A1897">
                <w:pPr>
                  <w:pStyle w:val="ConsPlusNormal0"/>
                  <w:rPr>
                    <w:rFonts w:ascii="Times New Roman" w:hAnsi="Times New Roman"/>
                    <w:sz w:val="28"/>
                    <w:szCs w:val="28"/>
                  </w:rPr>
                </w:pPr>
                <w:proofErr w:type="spellStart"/>
                <w:r>
                  <w:rPr>
                    <w:rFonts w:ascii="Times New Roman" w:hAnsi="Times New Roman"/>
                    <w:sz w:val="28"/>
                    <w:szCs w:val="28"/>
                  </w:rPr>
                  <w:lastRenderedPageBreak/>
                  <w:t>Манцуров</w:t>
                </w:r>
                <w:proofErr w:type="spellEnd"/>
                <w:r>
                  <w:rPr>
                    <w:rFonts w:ascii="Times New Roman" w:hAnsi="Times New Roman"/>
                    <w:sz w:val="28"/>
                    <w:szCs w:val="28"/>
                  </w:rPr>
                  <w:t xml:space="preserve"> Д.А.</w:t>
                </w:r>
              </w:p>
            </w:tc>
            <w:tc>
              <w:tcPr>
                <w:tcW w:w="566" w:type="dxa"/>
                <w:hideMark/>
              </w:tcPr>
              <w:p w14:paraId="3E9D3E0A" w14:textId="77777777" w:rsidR="000F11EC" w:rsidRDefault="000F11EC">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3161D43C" w14:textId="77777777" w:rsidR="000F11EC" w:rsidRDefault="000F11EC">
                <w:pPr>
                  <w:pStyle w:val="ConsPlusNormal0"/>
                  <w:jc w:val="both"/>
                  <w:rPr>
                    <w:rFonts w:ascii="Times New Roman" w:hAnsi="Times New Roman"/>
                    <w:sz w:val="28"/>
                    <w:szCs w:val="28"/>
                  </w:rPr>
                </w:pPr>
                <w:r>
                  <w:rPr>
                    <w:rFonts w:ascii="Times New Roman" w:hAnsi="Times New Roman"/>
                    <w:sz w:val="28"/>
                    <w:szCs w:val="28"/>
                  </w:rPr>
                  <w:t>директор государственного бюджетного учреждения Астраханской области «Центр военно-патриотического воспитания, казачества и подготовки населения к военной службе»</w:t>
                </w:r>
              </w:p>
            </w:tc>
          </w:tr>
          <w:tr w:rsidR="000F11EC" w14:paraId="2667800F" w14:textId="77777777" w:rsidTr="00D70FF2">
            <w:trPr>
              <w:divId w:val="837430802"/>
            </w:trPr>
            <w:tc>
              <w:tcPr>
                <w:tcW w:w="2472" w:type="dxa"/>
                <w:hideMark/>
              </w:tcPr>
              <w:p w14:paraId="58AE4C47" w14:textId="77777777" w:rsidR="000F11EC" w:rsidRDefault="000F11EC">
                <w:pPr>
                  <w:pStyle w:val="ConsPlusNormal0"/>
                  <w:rPr>
                    <w:rFonts w:ascii="Times New Roman" w:hAnsi="Times New Roman"/>
                    <w:sz w:val="28"/>
                    <w:szCs w:val="28"/>
                  </w:rPr>
                </w:pPr>
                <w:r>
                  <w:rPr>
                    <w:rFonts w:ascii="Times New Roman" w:hAnsi="Times New Roman"/>
                    <w:sz w:val="28"/>
                    <w:szCs w:val="28"/>
                  </w:rPr>
                  <w:t>Протоиерей Дионисий (Фокин)</w:t>
                </w:r>
              </w:p>
            </w:tc>
            <w:tc>
              <w:tcPr>
                <w:tcW w:w="566" w:type="dxa"/>
                <w:hideMark/>
              </w:tcPr>
              <w:p w14:paraId="31B1228D" w14:textId="77777777" w:rsidR="000F11EC" w:rsidRDefault="000F11EC">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73873E21" w14:textId="77777777" w:rsidR="000F11EC" w:rsidRDefault="000F11EC">
                <w:pPr>
                  <w:pStyle w:val="ConsPlusNormal0"/>
                  <w:jc w:val="both"/>
                  <w:rPr>
                    <w:rFonts w:ascii="Times New Roman" w:hAnsi="Times New Roman"/>
                    <w:sz w:val="28"/>
                    <w:szCs w:val="28"/>
                  </w:rPr>
                </w:pPr>
                <w:r>
                  <w:rPr>
                    <w:rFonts w:ascii="Times New Roman" w:hAnsi="Times New Roman"/>
                    <w:sz w:val="28"/>
                    <w:szCs w:val="28"/>
                  </w:rPr>
                  <w:t>окружной священник Астраханского окружного казачьего общества войскового казачьего общества «Всевеликое войско Донское» (по согласованию)</w:t>
                </w:r>
              </w:p>
            </w:tc>
          </w:tr>
          <w:tr w:rsidR="000F11EC" w14:paraId="0AC73B31" w14:textId="77777777" w:rsidTr="00D70FF2">
            <w:trPr>
              <w:divId w:val="837430802"/>
            </w:trPr>
            <w:tc>
              <w:tcPr>
                <w:tcW w:w="2472" w:type="dxa"/>
                <w:hideMark/>
              </w:tcPr>
              <w:p w14:paraId="6BA893E4" w14:textId="77777777" w:rsidR="000F11EC" w:rsidRDefault="000F11EC">
                <w:pPr>
                  <w:pStyle w:val="ConsPlusNormal0"/>
                  <w:rPr>
                    <w:rFonts w:ascii="Times New Roman" w:hAnsi="Times New Roman"/>
                    <w:sz w:val="28"/>
                    <w:szCs w:val="28"/>
                  </w:rPr>
                </w:pPr>
                <w:proofErr w:type="spellStart"/>
                <w:r>
                  <w:rPr>
                    <w:rFonts w:ascii="Times New Roman" w:hAnsi="Times New Roman"/>
                    <w:sz w:val="28"/>
                    <w:szCs w:val="28"/>
                  </w:rPr>
                  <w:t>Заплавнов</w:t>
                </w:r>
                <w:proofErr w:type="spellEnd"/>
                <w:r>
                  <w:rPr>
                    <w:rFonts w:ascii="Times New Roman" w:hAnsi="Times New Roman"/>
                    <w:sz w:val="28"/>
                    <w:szCs w:val="28"/>
                  </w:rPr>
                  <w:t xml:space="preserve"> М.Д.</w:t>
                </w:r>
              </w:p>
            </w:tc>
            <w:tc>
              <w:tcPr>
                <w:tcW w:w="566" w:type="dxa"/>
                <w:hideMark/>
              </w:tcPr>
              <w:p w14:paraId="3D3E86DE" w14:textId="77777777" w:rsidR="000F11EC" w:rsidRDefault="000F11EC">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22C8C200" w14:textId="77777777" w:rsidR="000F11EC" w:rsidRDefault="000F11EC">
                <w:pPr>
                  <w:pStyle w:val="ConsPlusNormal0"/>
                  <w:jc w:val="both"/>
                  <w:rPr>
                    <w:rFonts w:ascii="Times New Roman" w:hAnsi="Times New Roman"/>
                    <w:sz w:val="28"/>
                    <w:szCs w:val="28"/>
                  </w:rPr>
                </w:pPr>
                <w:r>
                  <w:rPr>
                    <w:rFonts w:ascii="Times New Roman" w:hAnsi="Times New Roman"/>
                    <w:sz w:val="28"/>
                    <w:szCs w:val="28"/>
                  </w:rPr>
                  <w:t>представитель Общероссийской общественной организации по развитию казачества «Союз Казаков-Воинов России и Зарубежья» в Астраханской области (по согласованию)</w:t>
                </w:r>
              </w:p>
            </w:tc>
          </w:tr>
          <w:tr w:rsidR="000F11EC" w14:paraId="297679E7" w14:textId="77777777" w:rsidTr="00D70FF2">
            <w:trPr>
              <w:divId w:val="837430802"/>
            </w:trPr>
            <w:tc>
              <w:tcPr>
                <w:tcW w:w="2472" w:type="dxa"/>
                <w:hideMark/>
              </w:tcPr>
              <w:p w14:paraId="18367B54" w14:textId="77777777" w:rsidR="000F11EC" w:rsidRDefault="000F11EC">
                <w:pPr>
                  <w:pStyle w:val="ConsPlusNormal0"/>
                  <w:rPr>
                    <w:rFonts w:ascii="Times New Roman" w:hAnsi="Times New Roman"/>
                    <w:sz w:val="28"/>
                    <w:szCs w:val="28"/>
                  </w:rPr>
                </w:pPr>
                <w:r>
                  <w:rPr>
                    <w:rFonts w:ascii="Times New Roman" w:hAnsi="Times New Roman"/>
                    <w:sz w:val="28"/>
                    <w:szCs w:val="28"/>
                  </w:rPr>
                  <w:t>Каюков К.Ф.</w:t>
                </w:r>
              </w:p>
            </w:tc>
            <w:tc>
              <w:tcPr>
                <w:tcW w:w="566" w:type="dxa"/>
                <w:hideMark/>
              </w:tcPr>
              <w:p w14:paraId="7D2605A7" w14:textId="77777777" w:rsidR="000F11EC" w:rsidRDefault="000F11EC">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36B3C417" w14:textId="77777777" w:rsidR="000F11EC" w:rsidRDefault="000F11EC">
                <w:pPr>
                  <w:pStyle w:val="ConsPlusNormal0"/>
                  <w:jc w:val="both"/>
                  <w:rPr>
                    <w:rFonts w:ascii="Times New Roman" w:hAnsi="Times New Roman"/>
                    <w:sz w:val="28"/>
                    <w:szCs w:val="28"/>
                  </w:rPr>
                </w:pPr>
                <w:r>
                  <w:rPr>
                    <w:rFonts w:ascii="Times New Roman" w:hAnsi="Times New Roman"/>
                    <w:sz w:val="28"/>
                    <w:szCs w:val="28"/>
                  </w:rPr>
                  <w:t>заместитель руководителя администрации Губернатора Астраханской области - начальник управления по внутренней политике администрации Губернатора Астраханской области</w:t>
                </w:r>
              </w:p>
            </w:tc>
          </w:tr>
          <w:tr w:rsidR="005A1897" w14:paraId="4A206A86" w14:textId="77777777" w:rsidTr="00D70FF2">
            <w:trPr>
              <w:divId w:val="837430802"/>
            </w:trPr>
            <w:tc>
              <w:tcPr>
                <w:tcW w:w="2472" w:type="dxa"/>
                <w:hideMark/>
              </w:tcPr>
              <w:p w14:paraId="412F5AB3" w14:textId="179D8476" w:rsidR="005A1897" w:rsidRDefault="00D602AE" w:rsidP="00B71337">
                <w:pPr>
                  <w:pStyle w:val="ConsPlusNormal0"/>
                  <w:rPr>
                    <w:rFonts w:ascii="Times New Roman" w:hAnsi="Times New Roman"/>
                    <w:sz w:val="28"/>
                    <w:szCs w:val="28"/>
                  </w:rPr>
                </w:pPr>
                <w:r>
                  <w:rPr>
                    <w:rFonts w:ascii="Times New Roman" w:hAnsi="Times New Roman"/>
                    <w:sz w:val="28"/>
                    <w:szCs w:val="28"/>
                  </w:rPr>
                  <w:t>Ивашкина Н.В.</w:t>
                </w:r>
              </w:p>
            </w:tc>
            <w:tc>
              <w:tcPr>
                <w:tcW w:w="566" w:type="dxa"/>
                <w:hideMark/>
              </w:tcPr>
              <w:p w14:paraId="50B75F51" w14:textId="77777777" w:rsidR="005A1897" w:rsidRDefault="005A1897" w:rsidP="00B71337">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25D07B8C" w14:textId="606FA227" w:rsidR="005A1897" w:rsidRDefault="005A1897" w:rsidP="00B71337">
                <w:pPr>
                  <w:pStyle w:val="ConsPlusNormal0"/>
                  <w:jc w:val="both"/>
                  <w:rPr>
                    <w:rFonts w:ascii="Times New Roman" w:hAnsi="Times New Roman"/>
                    <w:sz w:val="28"/>
                    <w:szCs w:val="28"/>
                  </w:rPr>
                </w:pPr>
                <w:r>
                  <w:rPr>
                    <w:rFonts w:ascii="Times New Roman" w:hAnsi="Times New Roman"/>
                    <w:sz w:val="28"/>
                    <w:szCs w:val="28"/>
                  </w:rPr>
                  <w:t>министр физической культуры и спорта Астраханской области</w:t>
                </w:r>
              </w:p>
            </w:tc>
          </w:tr>
          <w:tr w:rsidR="005A1897" w14:paraId="1EA22CDB" w14:textId="77777777" w:rsidTr="00D70FF2">
            <w:trPr>
              <w:divId w:val="837430802"/>
            </w:trPr>
            <w:tc>
              <w:tcPr>
                <w:tcW w:w="2472" w:type="dxa"/>
                <w:hideMark/>
              </w:tcPr>
              <w:p w14:paraId="58A36727" w14:textId="33B5BC3C" w:rsidR="005A1897" w:rsidRDefault="0002351F">
                <w:pPr>
                  <w:pStyle w:val="ConsPlusNormal0"/>
                  <w:rPr>
                    <w:rFonts w:ascii="Times New Roman" w:hAnsi="Times New Roman"/>
                    <w:sz w:val="28"/>
                    <w:szCs w:val="28"/>
                  </w:rPr>
                </w:pPr>
                <w:proofErr w:type="spellStart"/>
                <w:r>
                  <w:rPr>
                    <w:rFonts w:ascii="Times New Roman" w:hAnsi="Times New Roman"/>
                    <w:sz w:val="28"/>
                    <w:szCs w:val="28"/>
                  </w:rPr>
                  <w:t>Липчинский</w:t>
                </w:r>
                <w:proofErr w:type="spellEnd"/>
                <w:r>
                  <w:rPr>
                    <w:rFonts w:ascii="Times New Roman" w:hAnsi="Times New Roman"/>
                    <w:sz w:val="28"/>
                    <w:szCs w:val="28"/>
                  </w:rPr>
                  <w:t xml:space="preserve"> Ю.Е.</w:t>
                </w:r>
              </w:p>
            </w:tc>
            <w:tc>
              <w:tcPr>
                <w:tcW w:w="566" w:type="dxa"/>
                <w:hideMark/>
              </w:tcPr>
              <w:p w14:paraId="0FB92028" w14:textId="438AEE03" w:rsidR="005A1897" w:rsidRDefault="0002351F">
                <w:pPr>
                  <w:pStyle w:val="ConsPlusNormal0"/>
                  <w:jc w:val="center"/>
                  <w:rPr>
                    <w:rFonts w:ascii="Times New Roman" w:hAnsi="Times New Roman"/>
                    <w:sz w:val="28"/>
                    <w:szCs w:val="28"/>
                  </w:rPr>
                </w:pPr>
                <w:r>
                  <w:rPr>
                    <w:rFonts w:ascii="Times New Roman" w:hAnsi="Times New Roman"/>
                    <w:sz w:val="28"/>
                    <w:szCs w:val="28"/>
                  </w:rPr>
                  <w:t xml:space="preserve"> </w:t>
                </w:r>
              </w:p>
            </w:tc>
            <w:tc>
              <w:tcPr>
                <w:tcW w:w="6802" w:type="dxa"/>
                <w:hideMark/>
              </w:tcPr>
              <w:p w14:paraId="4C1361F7" w14:textId="185BDDC1" w:rsidR="005A1897" w:rsidRDefault="005A1897">
                <w:pPr>
                  <w:pStyle w:val="ConsPlusNormal0"/>
                  <w:jc w:val="both"/>
                  <w:rPr>
                    <w:rFonts w:ascii="Times New Roman" w:hAnsi="Times New Roman"/>
                    <w:sz w:val="28"/>
                    <w:szCs w:val="28"/>
                  </w:rPr>
                </w:pPr>
                <w:r>
                  <w:rPr>
                    <w:rFonts w:ascii="Times New Roman" w:hAnsi="Times New Roman"/>
                    <w:sz w:val="28"/>
                    <w:szCs w:val="28"/>
                  </w:rPr>
                  <w:t xml:space="preserve">заместитель начальника </w:t>
                </w:r>
                <w:r w:rsidR="0002351F">
                  <w:rPr>
                    <w:rFonts w:ascii="Times New Roman" w:hAnsi="Times New Roman"/>
                    <w:sz w:val="28"/>
                    <w:szCs w:val="28"/>
                  </w:rPr>
                  <w:t xml:space="preserve">отдела </w:t>
                </w:r>
                <w:r>
                  <w:rPr>
                    <w:rFonts w:ascii="Times New Roman" w:hAnsi="Times New Roman"/>
                    <w:sz w:val="28"/>
                    <w:szCs w:val="28"/>
                  </w:rPr>
                  <w:t>Пограничного управления Федеральной службы безопасности Российской Федерации по Республике Калмыкия и Астраханской области (по согласованию)</w:t>
                </w:r>
              </w:p>
            </w:tc>
          </w:tr>
          <w:tr w:rsidR="005A1897" w14:paraId="77EA03ED" w14:textId="77777777" w:rsidTr="00D70FF2">
            <w:trPr>
              <w:divId w:val="837430802"/>
            </w:trPr>
            <w:tc>
              <w:tcPr>
                <w:tcW w:w="2472" w:type="dxa"/>
                <w:hideMark/>
              </w:tcPr>
              <w:p w14:paraId="4E9F8528" w14:textId="77777777" w:rsidR="005A1897" w:rsidRDefault="005A1897">
                <w:pPr>
                  <w:pStyle w:val="ConsPlusNormal0"/>
                  <w:rPr>
                    <w:rFonts w:ascii="Times New Roman" w:hAnsi="Times New Roman"/>
                    <w:sz w:val="28"/>
                    <w:szCs w:val="28"/>
                  </w:rPr>
                </w:pPr>
                <w:proofErr w:type="spellStart"/>
                <w:r>
                  <w:rPr>
                    <w:rFonts w:ascii="Times New Roman" w:hAnsi="Times New Roman"/>
                    <w:sz w:val="28"/>
                    <w:szCs w:val="28"/>
                  </w:rPr>
                  <w:t>Нетреба</w:t>
                </w:r>
                <w:proofErr w:type="spellEnd"/>
                <w:r>
                  <w:rPr>
                    <w:rFonts w:ascii="Times New Roman" w:hAnsi="Times New Roman"/>
                    <w:sz w:val="28"/>
                    <w:szCs w:val="28"/>
                  </w:rPr>
                  <w:t xml:space="preserve"> Г.К.</w:t>
                </w:r>
              </w:p>
            </w:tc>
            <w:tc>
              <w:tcPr>
                <w:tcW w:w="566" w:type="dxa"/>
                <w:hideMark/>
              </w:tcPr>
              <w:p w14:paraId="58C420D4" w14:textId="77777777" w:rsidR="005A1897" w:rsidRDefault="005A1897">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772C41EC" w14:textId="77777777" w:rsidR="005A1897" w:rsidRDefault="005A1897">
                <w:pPr>
                  <w:pStyle w:val="ConsPlusNormal0"/>
                  <w:jc w:val="both"/>
                  <w:rPr>
                    <w:rFonts w:ascii="Times New Roman" w:hAnsi="Times New Roman"/>
                    <w:sz w:val="28"/>
                    <w:szCs w:val="28"/>
                  </w:rPr>
                </w:pPr>
                <w:r>
                  <w:rPr>
                    <w:rFonts w:ascii="Times New Roman" w:hAnsi="Times New Roman"/>
                    <w:sz w:val="28"/>
                    <w:szCs w:val="28"/>
                  </w:rPr>
                  <w:t>председатель совета стариков Астраханского окружного казачьего общества войскового казачьего общества «Всевеликое войско Донское» (по согласованию)</w:t>
                </w:r>
              </w:p>
            </w:tc>
          </w:tr>
          <w:tr w:rsidR="005A1897" w14:paraId="0D486B03" w14:textId="77777777" w:rsidTr="00D70FF2">
            <w:trPr>
              <w:divId w:val="837430802"/>
            </w:trPr>
            <w:tc>
              <w:tcPr>
                <w:tcW w:w="2472" w:type="dxa"/>
                <w:hideMark/>
              </w:tcPr>
              <w:p w14:paraId="67A58B6A" w14:textId="05D4E230" w:rsidR="005A1897" w:rsidRDefault="00E14B8C">
                <w:pPr>
                  <w:pStyle w:val="ConsPlusNormal0"/>
                  <w:rPr>
                    <w:rFonts w:ascii="Times New Roman" w:hAnsi="Times New Roman"/>
                    <w:sz w:val="28"/>
                    <w:szCs w:val="28"/>
                  </w:rPr>
                </w:pPr>
                <w:r>
                  <w:rPr>
                    <w:rFonts w:ascii="Times New Roman" w:hAnsi="Times New Roman"/>
                    <w:sz w:val="28"/>
                    <w:szCs w:val="28"/>
                  </w:rPr>
                  <w:t>Морозов М.П.</w:t>
                </w:r>
              </w:p>
            </w:tc>
            <w:tc>
              <w:tcPr>
                <w:tcW w:w="566" w:type="dxa"/>
                <w:hideMark/>
              </w:tcPr>
              <w:p w14:paraId="54E24623" w14:textId="77777777" w:rsidR="005A1897" w:rsidRDefault="005A1897">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07A98462" w14:textId="0E6B7BAE" w:rsidR="005A1897" w:rsidRDefault="00E14B8C">
                <w:pPr>
                  <w:pStyle w:val="ConsPlusNormal0"/>
                  <w:jc w:val="both"/>
                  <w:rPr>
                    <w:rFonts w:ascii="Times New Roman" w:hAnsi="Times New Roman"/>
                    <w:sz w:val="28"/>
                    <w:szCs w:val="28"/>
                  </w:rPr>
                </w:pPr>
                <w:r>
                  <w:rPr>
                    <w:rFonts w:ascii="Times New Roman" w:hAnsi="Times New Roman"/>
                    <w:sz w:val="28"/>
                    <w:szCs w:val="28"/>
                  </w:rPr>
                  <w:t>начальник отдела мониторинга и развития малых форм хозяйствования, кооперации и маркетинга</w:t>
                </w:r>
                <w:r w:rsidR="005A1897">
                  <w:rPr>
                    <w:rFonts w:ascii="Times New Roman" w:hAnsi="Times New Roman"/>
                    <w:sz w:val="28"/>
                    <w:szCs w:val="28"/>
                  </w:rPr>
                  <w:t xml:space="preserve"> министра сельского хозяйства и рыбной промышленности Астраханской области</w:t>
                </w:r>
              </w:p>
            </w:tc>
          </w:tr>
          <w:tr w:rsidR="005A1897" w14:paraId="430C3A2E" w14:textId="77777777" w:rsidTr="00D70FF2">
            <w:trPr>
              <w:divId w:val="837430802"/>
            </w:trPr>
            <w:tc>
              <w:tcPr>
                <w:tcW w:w="2472" w:type="dxa"/>
                <w:hideMark/>
              </w:tcPr>
              <w:p w14:paraId="2E3E098A" w14:textId="3F48CE22" w:rsidR="005A1897" w:rsidRDefault="00D70FF2">
                <w:pPr>
                  <w:pStyle w:val="ConsPlusNormal0"/>
                  <w:rPr>
                    <w:rFonts w:ascii="Times New Roman" w:hAnsi="Times New Roman"/>
                    <w:sz w:val="28"/>
                    <w:szCs w:val="28"/>
                  </w:rPr>
                </w:pPr>
                <w:proofErr w:type="spellStart"/>
                <w:r>
                  <w:rPr>
                    <w:rFonts w:ascii="Times New Roman" w:hAnsi="Times New Roman"/>
                    <w:sz w:val="28"/>
                    <w:szCs w:val="28"/>
                  </w:rPr>
                  <w:t>Бедирова</w:t>
                </w:r>
                <w:proofErr w:type="spellEnd"/>
                <w:r>
                  <w:rPr>
                    <w:rFonts w:ascii="Times New Roman" w:hAnsi="Times New Roman"/>
                    <w:sz w:val="28"/>
                    <w:szCs w:val="28"/>
                  </w:rPr>
                  <w:t xml:space="preserve"> Е.А.</w:t>
                </w:r>
              </w:p>
            </w:tc>
            <w:tc>
              <w:tcPr>
                <w:tcW w:w="566" w:type="dxa"/>
                <w:hideMark/>
              </w:tcPr>
              <w:p w14:paraId="1D00B67F" w14:textId="77777777" w:rsidR="005A1897" w:rsidRDefault="005A1897">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3F65E4ED" w14:textId="3CE51D2F" w:rsidR="005A1897" w:rsidRDefault="00D70FF2">
                <w:pPr>
                  <w:pStyle w:val="ConsPlusNormal0"/>
                  <w:jc w:val="both"/>
                  <w:rPr>
                    <w:rFonts w:ascii="Times New Roman" w:hAnsi="Times New Roman"/>
                    <w:sz w:val="28"/>
                    <w:szCs w:val="28"/>
                  </w:rPr>
                </w:pPr>
                <w:r>
                  <w:rPr>
                    <w:rFonts w:ascii="Times New Roman" w:hAnsi="Times New Roman"/>
                    <w:sz w:val="28"/>
                    <w:szCs w:val="28"/>
                  </w:rPr>
                  <w:t xml:space="preserve">заместитель </w:t>
                </w:r>
                <w:r w:rsidR="005A1897">
                  <w:rPr>
                    <w:rFonts w:ascii="Times New Roman" w:hAnsi="Times New Roman"/>
                    <w:sz w:val="28"/>
                    <w:szCs w:val="28"/>
                  </w:rPr>
                  <w:t>министр</w:t>
                </w:r>
                <w:r>
                  <w:rPr>
                    <w:rFonts w:ascii="Times New Roman" w:hAnsi="Times New Roman"/>
                    <w:sz w:val="28"/>
                    <w:szCs w:val="28"/>
                  </w:rPr>
                  <w:t>а</w:t>
                </w:r>
                <w:r w:rsidR="005A1897">
                  <w:rPr>
                    <w:rFonts w:ascii="Times New Roman" w:hAnsi="Times New Roman"/>
                    <w:sz w:val="28"/>
                    <w:szCs w:val="28"/>
                  </w:rPr>
                  <w:t xml:space="preserve"> экономического развития Астраханской области</w:t>
                </w:r>
              </w:p>
            </w:tc>
          </w:tr>
          <w:tr w:rsidR="005A1897" w14:paraId="547D2E39" w14:textId="77777777" w:rsidTr="00D70FF2">
            <w:trPr>
              <w:divId w:val="837430802"/>
            </w:trPr>
            <w:tc>
              <w:tcPr>
                <w:tcW w:w="2472" w:type="dxa"/>
                <w:hideMark/>
              </w:tcPr>
              <w:p w14:paraId="4720C7A2" w14:textId="77777777" w:rsidR="005A1897" w:rsidRDefault="005A1897">
                <w:pPr>
                  <w:pStyle w:val="ConsPlusNormal0"/>
                  <w:rPr>
                    <w:rFonts w:ascii="Times New Roman" w:hAnsi="Times New Roman"/>
                    <w:sz w:val="28"/>
                    <w:szCs w:val="28"/>
                  </w:rPr>
                </w:pPr>
                <w:r>
                  <w:rPr>
                    <w:rFonts w:ascii="Times New Roman" w:hAnsi="Times New Roman"/>
                    <w:sz w:val="28"/>
                    <w:szCs w:val="28"/>
                  </w:rPr>
                  <w:t>Прокофьева О.Н.</w:t>
                </w:r>
              </w:p>
            </w:tc>
            <w:tc>
              <w:tcPr>
                <w:tcW w:w="566" w:type="dxa"/>
                <w:hideMark/>
              </w:tcPr>
              <w:p w14:paraId="4F977249" w14:textId="77777777" w:rsidR="005A1897" w:rsidRDefault="005A1897">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00082B99" w14:textId="77777777" w:rsidR="005A1897" w:rsidRDefault="005A1897">
                <w:pPr>
                  <w:pStyle w:val="ConsPlusNormal0"/>
                  <w:jc w:val="both"/>
                  <w:rPr>
                    <w:rFonts w:ascii="Times New Roman" w:hAnsi="Times New Roman"/>
                    <w:sz w:val="28"/>
                    <w:szCs w:val="28"/>
                  </w:rPr>
                </w:pPr>
                <w:r>
                  <w:rPr>
                    <w:rFonts w:ascii="Times New Roman" w:hAnsi="Times New Roman"/>
                    <w:sz w:val="28"/>
                    <w:szCs w:val="28"/>
                  </w:rPr>
                  <w:t>министр культуры Астраханской области</w:t>
                </w:r>
              </w:p>
            </w:tc>
          </w:tr>
          <w:tr w:rsidR="005A1897" w14:paraId="2D42B23A" w14:textId="77777777" w:rsidTr="00D70FF2">
            <w:trPr>
              <w:divId w:val="837430802"/>
            </w:trPr>
            <w:tc>
              <w:tcPr>
                <w:tcW w:w="2472" w:type="dxa"/>
                <w:hideMark/>
              </w:tcPr>
              <w:p w14:paraId="61632FE6" w14:textId="77777777" w:rsidR="005A1897" w:rsidRDefault="005A1897">
                <w:pPr>
                  <w:pStyle w:val="ConsPlusNormal0"/>
                  <w:rPr>
                    <w:rFonts w:ascii="Times New Roman" w:hAnsi="Times New Roman"/>
                    <w:sz w:val="28"/>
                    <w:szCs w:val="28"/>
                  </w:rPr>
                </w:pPr>
                <w:r>
                  <w:rPr>
                    <w:rFonts w:ascii="Times New Roman" w:hAnsi="Times New Roman"/>
                    <w:sz w:val="28"/>
                    <w:szCs w:val="28"/>
                  </w:rPr>
                  <w:t>Редькин И.А.</w:t>
                </w:r>
              </w:p>
            </w:tc>
            <w:tc>
              <w:tcPr>
                <w:tcW w:w="566" w:type="dxa"/>
                <w:hideMark/>
              </w:tcPr>
              <w:p w14:paraId="35318750" w14:textId="77777777" w:rsidR="005A1897" w:rsidRDefault="005A1897">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4820CC19" w14:textId="77777777" w:rsidR="005A1897" w:rsidRDefault="005A1897">
                <w:pPr>
                  <w:pStyle w:val="ConsPlusNormal0"/>
                  <w:jc w:val="both"/>
                  <w:rPr>
                    <w:rFonts w:ascii="Times New Roman" w:hAnsi="Times New Roman"/>
                    <w:sz w:val="28"/>
                    <w:szCs w:val="28"/>
                  </w:rPr>
                </w:pPr>
                <w:r>
                  <w:rPr>
                    <w:rFonts w:ascii="Times New Roman" w:hAnsi="Times New Roman"/>
                    <w:sz w:val="28"/>
                    <w:szCs w:val="28"/>
                  </w:rPr>
                  <w:t>глава муниципального образования «Городской округ город Астрахань» (по согласованию)</w:t>
                </w:r>
              </w:p>
            </w:tc>
          </w:tr>
          <w:tr w:rsidR="005A1897" w14:paraId="2F798DF5" w14:textId="77777777" w:rsidTr="00D70FF2">
            <w:trPr>
              <w:divId w:val="837430802"/>
            </w:trPr>
            <w:tc>
              <w:tcPr>
                <w:tcW w:w="2472" w:type="dxa"/>
                <w:hideMark/>
              </w:tcPr>
              <w:p w14:paraId="72BC180F" w14:textId="77777777" w:rsidR="005A1897" w:rsidRDefault="005A1897">
                <w:pPr>
                  <w:pStyle w:val="ConsPlusNormal0"/>
                  <w:rPr>
                    <w:rFonts w:ascii="Times New Roman" w:hAnsi="Times New Roman"/>
                    <w:sz w:val="28"/>
                    <w:szCs w:val="28"/>
                  </w:rPr>
                </w:pPr>
                <w:r>
                  <w:rPr>
                    <w:rFonts w:ascii="Times New Roman" w:hAnsi="Times New Roman"/>
                    <w:sz w:val="28"/>
                    <w:szCs w:val="28"/>
                  </w:rPr>
                  <w:t>Семенюк Д.В.</w:t>
                </w:r>
              </w:p>
            </w:tc>
            <w:tc>
              <w:tcPr>
                <w:tcW w:w="566" w:type="dxa"/>
                <w:hideMark/>
              </w:tcPr>
              <w:p w14:paraId="34F3F21C" w14:textId="77777777" w:rsidR="005A1897" w:rsidRDefault="005A1897">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0D9BDCFD" w14:textId="77777777" w:rsidR="005A1897" w:rsidRDefault="005A1897">
                <w:pPr>
                  <w:pStyle w:val="ConsPlusNormal0"/>
                  <w:jc w:val="both"/>
                  <w:rPr>
                    <w:rFonts w:ascii="Times New Roman" w:hAnsi="Times New Roman"/>
                    <w:sz w:val="28"/>
                    <w:szCs w:val="28"/>
                  </w:rPr>
                </w:pPr>
                <w:r>
                  <w:rPr>
                    <w:rFonts w:ascii="Times New Roman" w:hAnsi="Times New Roman"/>
                    <w:sz w:val="28"/>
                    <w:szCs w:val="28"/>
                  </w:rPr>
                  <w:t>атаман Астраханской региональной молодежной общественной организации содействия сохранению и развитию казачьей культуры и гражданско-патриотического воспитания «Астраханцы» (по согласованию)</w:t>
                </w:r>
              </w:p>
            </w:tc>
          </w:tr>
          <w:tr w:rsidR="005A1897" w14:paraId="03079F09" w14:textId="77777777" w:rsidTr="00D70FF2">
            <w:trPr>
              <w:divId w:val="837430802"/>
            </w:trPr>
            <w:tc>
              <w:tcPr>
                <w:tcW w:w="2472" w:type="dxa"/>
                <w:hideMark/>
              </w:tcPr>
              <w:p w14:paraId="6547C4BF" w14:textId="77777777" w:rsidR="005A1897" w:rsidRDefault="005A1897">
                <w:pPr>
                  <w:pStyle w:val="ConsPlusNormal0"/>
                  <w:rPr>
                    <w:rFonts w:ascii="Times New Roman" w:hAnsi="Times New Roman"/>
                    <w:sz w:val="28"/>
                    <w:szCs w:val="28"/>
                  </w:rPr>
                </w:pPr>
                <w:r>
                  <w:rPr>
                    <w:rFonts w:ascii="Times New Roman" w:hAnsi="Times New Roman"/>
                    <w:sz w:val="28"/>
                    <w:szCs w:val="28"/>
                  </w:rPr>
                  <w:lastRenderedPageBreak/>
                  <w:t>Трусова Е.Ю.</w:t>
                </w:r>
              </w:p>
            </w:tc>
            <w:tc>
              <w:tcPr>
                <w:tcW w:w="566" w:type="dxa"/>
                <w:hideMark/>
              </w:tcPr>
              <w:p w14:paraId="0D53BDF0" w14:textId="77777777" w:rsidR="005A1897" w:rsidRDefault="005A1897">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60AA5EE7" w14:textId="77777777" w:rsidR="005A1897" w:rsidRDefault="005A1897">
                <w:pPr>
                  <w:pStyle w:val="ConsPlusNormal0"/>
                  <w:jc w:val="both"/>
                  <w:rPr>
                    <w:rFonts w:ascii="Times New Roman" w:hAnsi="Times New Roman"/>
                    <w:sz w:val="28"/>
                    <w:szCs w:val="28"/>
                  </w:rPr>
                </w:pPr>
                <w:r>
                  <w:rPr>
                    <w:rFonts w:ascii="Times New Roman" w:hAnsi="Times New Roman"/>
                    <w:sz w:val="28"/>
                    <w:szCs w:val="28"/>
                  </w:rPr>
                  <w:t>заместитель начальника Управления Министерства юстиции Российской Федерации по Астраханской области (по согласованию)</w:t>
                </w:r>
              </w:p>
            </w:tc>
          </w:tr>
          <w:tr w:rsidR="005A1897" w14:paraId="6765EDA6" w14:textId="77777777" w:rsidTr="00D70FF2">
            <w:trPr>
              <w:divId w:val="837430802"/>
            </w:trPr>
            <w:tc>
              <w:tcPr>
                <w:tcW w:w="2472" w:type="dxa"/>
                <w:hideMark/>
              </w:tcPr>
              <w:p w14:paraId="566CCAF3" w14:textId="28C6BA80" w:rsidR="005A1897" w:rsidRDefault="00E14B8C">
                <w:pPr>
                  <w:pStyle w:val="ConsPlusNormal0"/>
                  <w:rPr>
                    <w:rFonts w:ascii="Times New Roman" w:hAnsi="Times New Roman"/>
                    <w:sz w:val="28"/>
                    <w:szCs w:val="28"/>
                  </w:rPr>
                </w:pPr>
                <w:r>
                  <w:rPr>
                    <w:rFonts w:ascii="Times New Roman" w:hAnsi="Times New Roman"/>
                    <w:sz w:val="28"/>
                    <w:szCs w:val="28"/>
                  </w:rPr>
                  <w:t>Кононов П.А.</w:t>
                </w:r>
              </w:p>
            </w:tc>
            <w:tc>
              <w:tcPr>
                <w:tcW w:w="566" w:type="dxa"/>
                <w:hideMark/>
              </w:tcPr>
              <w:p w14:paraId="26B2AC57" w14:textId="77777777" w:rsidR="005A1897" w:rsidRDefault="005A1897">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2F8A4AD7" w14:textId="3A0D9AED" w:rsidR="005A1897" w:rsidRDefault="00E36E61">
                <w:pPr>
                  <w:pStyle w:val="ConsPlusNormal0"/>
                  <w:jc w:val="both"/>
                  <w:rPr>
                    <w:rFonts w:ascii="Times New Roman" w:hAnsi="Times New Roman"/>
                    <w:sz w:val="28"/>
                    <w:szCs w:val="28"/>
                  </w:rPr>
                </w:pPr>
                <w:r>
                  <w:rPr>
                    <w:rFonts w:ascii="Times New Roman" w:hAnsi="Times New Roman"/>
                    <w:sz w:val="28"/>
                    <w:szCs w:val="28"/>
                  </w:rPr>
                  <w:t>с</w:t>
                </w:r>
                <w:r w:rsidR="00E14B8C">
                  <w:rPr>
                    <w:rFonts w:ascii="Times New Roman" w:hAnsi="Times New Roman"/>
                    <w:sz w:val="28"/>
                    <w:szCs w:val="28"/>
                  </w:rPr>
                  <w:t xml:space="preserve">тарший инженер отделения координации деятельности аварийно-спасательных формирований управления организации пожаротушения и проведения аварийно-спасательных работ </w:t>
                </w:r>
                <w:r w:rsidR="005A1897">
                  <w:rPr>
                    <w:rFonts w:ascii="Times New Roman" w:hAnsi="Times New Roman"/>
                    <w:sz w:val="28"/>
                    <w:szCs w:val="28"/>
                  </w:rPr>
                  <w:t xml:space="preserve">Главного управления </w:t>
                </w:r>
                <w:r w:rsidR="005A1897">
                  <w:rPr>
                    <w:rFonts w:ascii="Times New Roman" w:hAnsi="Times New Roman"/>
                    <w:sz w:val="28"/>
                    <w:szCs w:val="28"/>
                    <w:shd w:val="clear" w:color="auto" w:fill="FFFFFF"/>
                  </w:rPr>
                  <w:t>Министерства Российской Федерации по делам гражданской обороны, чрезвычайным ситуациям и ликвидации последствий стихийных бедствий</w:t>
                </w:r>
                <w:r w:rsidR="005A1897">
                  <w:rPr>
                    <w:rFonts w:ascii="Times New Roman" w:hAnsi="Times New Roman"/>
                    <w:sz w:val="28"/>
                    <w:szCs w:val="28"/>
                  </w:rPr>
                  <w:t xml:space="preserve"> по Астраханской области (по согласованию)</w:t>
                </w:r>
              </w:p>
            </w:tc>
          </w:tr>
          <w:tr w:rsidR="005A1897" w14:paraId="0A302A47" w14:textId="77777777" w:rsidTr="00D70FF2">
            <w:trPr>
              <w:divId w:val="837430802"/>
            </w:trPr>
            <w:tc>
              <w:tcPr>
                <w:tcW w:w="2472" w:type="dxa"/>
                <w:hideMark/>
              </w:tcPr>
              <w:p w14:paraId="4C5AE773" w14:textId="59CF71B2" w:rsidR="005A1897" w:rsidRDefault="00123A59">
                <w:pPr>
                  <w:pStyle w:val="ConsPlusNormal0"/>
                  <w:rPr>
                    <w:rFonts w:ascii="Times New Roman" w:hAnsi="Times New Roman"/>
                    <w:sz w:val="28"/>
                    <w:szCs w:val="28"/>
                  </w:rPr>
                </w:pPr>
                <w:r>
                  <w:rPr>
                    <w:rFonts w:ascii="Times New Roman" w:hAnsi="Times New Roman"/>
                    <w:sz w:val="28"/>
                    <w:szCs w:val="28"/>
                  </w:rPr>
                  <w:t>Турченко Н.А.</w:t>
                </w:r>
              </w:p>
            </w:tc>
            <w:tc>
              <w:tcPr>
                <w:tcW w:w="566" w:type="dxa"/>
                <w:hideMark/>
              </w:tcPr>
              <w:p w14:paraId="566E0111" w14:textId="77777777" w:rsidR="005A1897" w:rsidRDefault="005A1897">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552BBE4B" w14:textId="77777777" w:rsidR="005A1897" w:rsidRDefault="005A1897">
                <w:pPr>
                  <w:pStyle w:val="ConsPlusNormal0"/>
                  <w:jc w:val="both"/>
                  <w:rPr>
                    <w:rFonts w:ascii="Times New Roman" w:hAnsi="Times New Roman"/>
                    <w:sz w:val="28"/>
                    <w:szCs w:val="28"/>
                  </w:rPr>
                </w:pPr>
                <w:r>
                  <w:rPr>
                    <w:rFonts w:ascii="Times New Roman" w:hAnsi="Times New Roman"/>
                    <w:sz w:val="28"/>
                    <w:szCs w:val="28"/>
                  </w:rPr>
                  <w:t>и.о. директора государственного автономного общеобразовательного учреждения Астраханской области «Казачий кадетский корпус имени атамана И.А. Бирюкова»</w:t>
                </w:r>
              </w:p>
            </w:tc>
          </w:tr>
          <w:tr w:rsidR="005A1897" w14:paraId="30CB73CC" w14:textId="77777777" w:rsidTr="00D70FF2">
            <w:trPr>
              <w:divId w:val="837430802"/>
            </w:trPr>
            <w:tc>
              <w:tcPr>
                <w:tcW w:w="2472" w:type="dxa"/>
              </w:tcPr>
              <w:p w14:paraId="74D28FE6" w14:textId="4BE0A092" w:rsidR="005A1897" w:rsidRDefault="00E14B8C">
                <w:pPr>
                  <w:pStyle w:val="ConsPlusNormal0"/>
                  <w:rPr>
                    <w:rFonts w:ascii="Times New Roman" w:hAnsi="Times New Roman"/>
                    <w:color w:val="000000"/>
                    <w:sz w:val="28"/>
                    <w:szCs w:val="28"/>
                  </w:rPr>
                </w:pPr>
                <w:r>
                  <w:rPr>
                    <w:rFonts w:ascii="Times New Roman" w:hAnsi="Times New Roman"/>
                    <w:color w:val="000000"/>
                    <w:sz w:val="28"/>
                    <w:szCs w:val="28"/>
                  </w:rPr>
                  <w:t>Роговой Я.А.</w:t>
                </w:r>
              </w:p>
              <w:p w14:paraId="4CE76DE7" w14:textId="77777777" w:rsidR="005A1897" w:rsidRDefault="005A1897">
                <w:pPr>
                  <w:pStyle w:val="ConsPlusNormal0"/>
                  <w:rPr>
                    <w:rFonts w:ascii="Times New Roman" w:hAnsi="Times New Roman"/>
                    <w:color w:val="000000"/>
                    <w:sz w:val="28"/>
                    <w:szCs w:val="28"/>
                  </w:rPr>
                </w:pPr>
              </w:p>
            </w:tc>
            <w:tc>
              <w:tcPr>
                <w:tcW w:w="566" w:type="dxa"/>
                <w:hideMark/>
              </w:tcPr>
              <w:p w14:paraId="657020CA" w14:textId="77777777" w:rsidR="005A1897" w:rsidRDefault="005A1897">
                <w:pPr>
                  <w:pStyle w:val="ConsPlusNormal0"/>
                  <w:jc w:val="center"/>
                  <w:rPr>
                    <w:rFonts w:ascii="Times New Roman" w:hAnsi="Times New Roman"/>
                    <w:color w:val="000000"/>
                    <w:sz w:val="28"/>
                    <w:szCs w:val="28"/>
                  </w:rPr>
                </w:pPr>
                <w:r>
                  <w:rPr>
                    <w:rFonts w:ascii="Times New Roman" w:hAnsi="Times New Roman"/>
                    <w:color w:val="000000"/>
                    <w:sz w:val="28"/>
                    <w:szCs w:val="28"/>
                  </w:rPr>
                  <w:t>-</w:t>
                </w:r>
              </w:p>
            </w:tc>
            <w:tc>
              <w:tcPr>
                <w:tcW w:w="6802" w:type="dxa"/>
                <w:hideMark/>
              </w:tcPr>
              <w:p w14:paraId="19A6D87A" w14:textId="4D90AF64" w:rsidR="005A1897" w:rsidRDefault="00E14B8C">
                <w:pPr>
                  <w:pStyle w:val="ConsPlusNormal0"/>
                  <w:jc w:val="both"/>
                  <w:rPr>
                    <w:rFonts w:ascii="Times New Roman" w:hAnsi="Times New Roman"/>
                    <w:color w:val="000000"/>
                    <w:sz w:val="28"/>
                    <w:szCs w:val="28"/>
                  </w:rPr>
                </w:pPr>
                <w:r>
                  <w:rPr>
                    <w:rFonts w:ascii="Times New Roman" w:hAnsi="Times New Roman"/>
                    <w:color w:val="000000"/>
                    <w:sz w:val="28"/>
                    <w:szCs w:val="28"/>
                  </w:rPr>
                  <w:t xml:space="preserve">заместитель </w:t>
                </w:r>
                <w:r w:rsidR="005A1897">
                  <w:rPr>
                    <w:rFonts w:ascii="Times New Roman" w:hAnsi="Times New Roman"/>
                    <w:color w:val="000000"/>
                    <w:sz w:val="28"/>
                    <w:szCs w:val="28"/>
                  </w:rPr>
                  <w:t>начальник</w:t>
                </w:r>
                <w:r>
                  <w:rPr>
                    <w:rFonts w:ascii="Times New Roman" w:hAnsi="Times New Roman"/>
                    <w:color w:val="000000"/>
                    <w:sz w:val="28"/>
                    <w:szCs w:val="28"/>
                  </w:rPr>
                  <w:t>а</w:t>
                </w:r>
                <w:r w:rsidR="005A1897">
                  <w:rPr>
                    <w:rFonts w:ascii="Times New Roman" w:hAnsi="Times New Roman"/>
                    <w:color w:val="000000"/>
                    <w:sz w:val="28"/>
                    <w:szCs w:val="28"/>
                  </w:rPr>
                  <w:t xml:space="preserve"> управления по взаимодействию с органами местного самоуправления администрации Губернатора Астраханской области </w:t>
                </w:r>
              </w:p>
            </w:tc>
          </w:tr>
          <w:tr w:rsidR="005A1897" w14:paraId="7367F8DC" w14:textId="77777777" w:rsidTr="00D70FF2">
            <w:trPr>
              <w:divId w:val="837430802"/>
            </w:trPr>
            <w:tc>
              <w:tcPr>
                <w:tcW w:w="2472" w:type="dxa"/>
                <w:hideMark/>
              </w:tcPr>
              <w:p w14:paraId="08262AC9" w14:textId="6A8BBCB1" w:rsidR="005A1897" w:rsidRDefault="00E36E61">
                <w:pPr>
                  <w:pStyle w:val="ConsPlusNormal0"/>
                  <w:rPr>
                    <w:rFonts w:ascii="Times New Roman" w:hAnsi="Times New Roman"/>
                    <w:sz w:val="28"/>
                    <w:szCs w:val="28"/>
                  </w:rPr>
                </w:pPr>
                <w:r>
                  <w:rPr>
                    <w:rFonts w:ascii="Times New Roman" w:hAnsi="Times New Roman"/>
                    <w:sz w:val="28"/>
                    <w:szCs w:val="28"/>
                  </w:rPr>
                  <w:t>Мудрая И.Е.</w:t>
                </w:r>
              </w:p>
            </w:tc>
            <w:tc>
              <w:tcPr>
                <w:tcW w:w="566" w:type="dxa"/>
                <w:hideMark/>
              </w:tcPr>
              <w:p w14:paraId="3B44140C" w14:textId="77777777" w:rsidR="005A1897" w:rsidRDefault="005A1897">
                <w:pPr>
                  <w:pStyle w:val="ConsPlusNormal0"/>
                  <w:jc w:val="center"/>
                  <w:rPr>
                    <w:rFonts w:ascii="Times New Roman" w:hAnsi="Times New Roman"/>
                    <w:sz w:val="28"/>
                    <w:szCs w:val="28"/>
                  </w:rPr>
                </w:pPr>
                <w:r>
                  <w:rPr>
                    <w:rFonts w:ascii="Times New Roman" w:hAnsi="Times New Roman"/>
                    <w:sz w:val="28"/>
                    <w:szCs w:val="28"/>
                  </w:rPr>
                  <w:t>-</w:t>
                </w:r>
              </w:p>
            </w:tc>
            <w:tc>
              <w:tcPr>
                <w:tcW w:w="6802" w:type="dxa"/>
              </w:tcPr>
              <w:p w14:paraId="3DC1DE96" w14:textId="6D97A9F4" w:rsidR="005A1897" w:rsidRDefault="003425DE">
                <w:pPr>
                  <w:pStyle w:val="ConsPlusNormal0"/>
                  <w:jc w:val="both"/>
                  <w:rPr>
                    <w:rFonts w:ascii="Times New Roman" w:hAnsi="Times New Roman"/>
                    <w:sz w:val="28"/>
                    <w:szCs w:val="28"/>
                  </w:rPr>
                </w:pPr>
                <w:r>
                  <w:rPr>
                    <w:rFonts w:ascii="Times New Roman" w:hAnsi="Times New Roman"/>
                    <w:sz w:val="28"/>
                    <w:szCs w:val="28"/>
                  </w:rPr>
                  <w:t xml:space="preserve">заместитель </w:t>
                </w:r>
                <w:r w:rsidR="005A1897">
                  <w:rPr>
                    <w:rFonts w:ascii="Times New Roman" w:hAnsi="Times New Roman"/>
                    <w:sz w:val="28"/>
                    <w:szCs w:val="28"/>
                  </w:rPr>
                  <w:t>министр</w:t>
                </w:r>
                <w:r>
                  <w:rPr>
                    <w:rFonts w:ascii="Times New Roman" w:hAnsi="Times New Roman"/>
                    <w:sz w:val="28"/>
                    <w:szCs w:val="28"/>
                  </w:rPr>
                  <w:t>а</w:t>
                </w:r>
                <w:r w:rsidR="005A1897">
                  <w:rPr>
                    <w:rFonts w:ascii="Times New Roman" w:hAnsi="Times New Roman"/>
                    <w:sz w:val="28"/>
                    <w:szCs w:val="28"/>
                  </w:rPr>
                  <w:t xml:space="preserve"> образования и науки Астраханской области.</w:t>
                </w:r>
              </w:p>
              <w:p w14:paraId="5184EC3E" w14:textId="77777777" w:rsidR="005A1897" w:rsidRDefault="005A1897">
                <w:pPr>
                  <w:pStyle w:val="ConsPlusNormal0"/>
                  <w:jc w:val="both"/>
                  <w:rPr>
                    <w:rFonts w:ascii="Times New Roman" w:hAnsi="Times New Roman"/>
                    <w:sz w:val="28"/>
                    <w:szCs w:val="28"/>
                  </w:rPr>
                </w:pPr>
              </w:p>
            </w:tc>
          </w:tr>
          <w:tr w:rsidR="005A1897" w14:paraId="7B44490B" w14:textId="77777777" w:rsidTr="00D70FF2">
            <w:trPr>
              <w:divId w:val="837430802"/>
            </w:trPr>
            <w:tc>
              <w:tcPr>
                <w:tcW w:w="2472" w:type="dxa"/>
                <w:hideMark/>
              </w:tcPr>
              <w:p w14:paraId="76C3172A" w14:textId="77777777" w:rsidR="005A1897" w:rsidRDefault="005A1897">
                <w:pPr>
                  <w:pStyle w:val="ConsPlusNormal0"/>
                  <w:rPr>
                    <w:rFonts w:ascii="Times New Roman" w:hAnsi="Times New Roman"/>
                    <w:sz w:val="28"/>
                    <w:szCs w:val="28"/>
                  </w:rPr>
                </w:pPr>
                <w:r>
                  <w:rPr>
                    <w:rFonts w:ascii="Times New Roman" w:hAnsi="Times New Roman"/>
                    <w:sz w:val="28"/>
                    <w:szCs w:val="28"/>
                  </w:rPr>
                  <w:t>Шевченко Е.А.</w:t>
                </w:r>
              </w:p>
            </w:tc>
            <w:tc>
              <w:tcPr>
                <w:tcW w:w="566" w:type="dxa"/>
                <w:hideMark/>
              </w:tcPr>
              <w:p w14:paraId="355CA137" w14:textId="77777777" w:rsidR="005A1897" w:rsidRDefault="005A1897">
                <w:pPr>
                  <w:pStyle w:val="ConsPlusNormal0"/>
                  <w:jc w:val="center"/>
                  <w:rPr>
                    <w:rFonts w:ascii="Times New Roman" w:hAnsi="Times New Roman"/>
                    <w:sz w:val="28"/>
                    <w:szCs w:val="28"/>
                  </w:rPr>
                </w:pPr>
                <w:r>
                  <w:rPr>
                    <w:rFonts w:ascii="Times New Roman" w:hAnsi="Times New Roman"/>
                    <w:sz w:val="28"/>
                    <w:szCs w:val="28"/>
                  </w:rPr>
                  <w:t>-</w:t>
                </w:r>
              </w:p>
            </w:tc>
            <w:tc>
              <w:tcPr>
                <w:tcW w:w="6802" w:type="dxa"/>
                <w:hideMark/>
              </w:tcPr>
              <w:p w14:paraId="3DA197AB" w14:textId="77777777" w:rsidR="005A1897" w:rsidRDefault="005A1897">
                <w:pPr>
                  <w:pStyle w:val="ConsPlusNormal0"/>
                  <w:jc w:val="both"/>
                  <w:rPr>
                    <w:rFonts w:ascii="Times New Roman" w:hAnsi="Times New Roman"/>
                    <w:sz w:val="28"/>
                    <w:szCs w:val="28"/>
                  </w:rPr>
                </w:pPr>
                <w:r>
                  <w:rPr>
                    <w:rFonts w:ascii="Times New Roman" w:hAnsi="Times New Roman"/>
                    <w:sz w:val="28"/>
                    <w:szCs w:val="28"/>
                  </w:rPr>
                  <w:t>заместитель начальника Управления Росгвардии по Астраханской области – начальник отделения по военно-политической (политической) работе (по согласованию)</w:t>
                </w:r>
              </w:p>
            </w:tc>
          </w:tr>
          <w:tr w:rsidR="005A1897" w14:paraId="3B6D4BC1" w14:textId="77777777" w:rsidTr="00D70FF2">
            <w:trPr>
              <w:divId w:val="837430802"/>
            </w:trPr>
            <w:tc>
              <w:tcPr>
                <w:tcW w:w="2472" w:type="dxa"/>
                <w:hideMark/>
              </w:tcPr>
              <w:p w14:paraId="05B3279B" w14:textId="77777777" w:rsidR="005A1897" w:rsidRDefault="005A1897">
                <w:pPr>
                  <w:pStyle w:val="ConsPlusNormal0"/>
                  <w:rPr>
                    <w:rFonts w:ascii="Times New Roman" w:hAnsi="Times New Roman"/>
                    <w:sz w:val="28"/>
                    <w:szCs w:val="28"/>
                  </w:rPr>
                </w:pPr>
                <w:proofErr w:type="spellStart"/>
                <w:r>
                  <w:rPr>
                    <w:rFonts w:ascii="Times New Roman" w:hAnsi="Times New Roman"/>
                    <w:sz w:val="28"/>
                    <w:szCs w:val="28"/>
                  </w:rPr>
                  <w:t>Ядыкин</w:t>
                </w:r>
                <w:proofErr w:type="spellEnd"/>
                <w:r>
                  <w:rPr>
                    <w:rFonts w:ascii="Times New Roman" w:hAnsi="Times New Roman"/>
                    <w:sz w:val="28"/>
                    <w:szCs w:val="28"/>
                  </w:rPr>
                  <w:t xml:space="preserve"> Р.Ю.</w:t>
                </w:r>
              </w:p>
            </w:tc>
            <w:tc>
              <w:tcPr>
                <w:tcW w:w="566" w:type="dxa"/>
              </w:tcPr>
              <w:p w14:paraId="45031B7B" w14:textId="77777777" w:rsidR="005A1897" w:rsidRDefault="005A1897">
                <w:pPr>
                  <w:pStyle w:val="ConsPlusNormal0"/>
                  <w:jc w:val="center"/>
                  <w:rPr>
                    <w:rFonts w:ascii="Times New Roman" w:hAnsi="Times New Roman"/>
                    <w:sz w:val="28"/>
                    <w:szCs w:val="28"/>
                  </w:rPr>
                </w:pPr>
              </w:p>
            </w:tc>
            <w:tc>
              <w:tcPr>
                <w:tcW w:w="6802" w:type="dxa"/>
                <w:hideMark/>
              </w:tcPr>
              <w:p w14:paraId="2342240A" w14:textId="77777777" w:rsidR="005A1897" w:rsidRDefault="005A1897">
                <w:pPr>
                  <w:pStyle w:val="ConsPlusNormal0"/>
                  <w:jc w:val="both"/>
                  <w:rPr>
                    <w:rFonts w:ascii="Times New Roman" w:hAnsi="Times New Roman"/>
                    <w:sz w:val="28"/>
                    <w:szCs w:val="28"/>
                  </w:rPr>
                </w:pPr>
                <w:r>
                  <w:rPr>
                    <w:rFonts w:ascii="Times New Roman" w:hAnsi="Times New Roman"/>
                    <w:sz w:val="28"/>
                    <w:szCs w:val="28"/>
                  </w:rPr>
                  <w:t>заместитель министра государственного управления информационных технологий и связи Астраханской области</w:t>
                </w:r>
              </w:p>
            </w:tc>
          </w:tr>
        </w:tbl>
        <w:p w14:paraId="6B0006D3" w14:textId="77777777" w:rsidR="00EE2A94" w:rsidRDefault="00EE2A94" w:rsidP="00EE2A94">
          <w:pPr>
            <w:jc w:val="both"/>
            <w:divId w:val="837430802"/>
            <w:rPr>
              <w:color w:val="000000"/>
              <w:szCs w:val="24"/>
            </w:rPr>
          </w:pPr>
        </w:p>
        <w:p w14:paraId="7B12B313" w14:textId="77777777" w:rsidR="00050EF7" w:rsidRDefault="00050EF7" w:rsidP="00EE2A94">
          <w:pPr>
            <w:jc w:val="both"/>
            <w:divId w:val="837430802"/>
            <w:rPr>
              <w:color w:val="000000"/>
              <w:szCs w:val="24"/>
            </w:rPr>
          </w:pPr>
        </w:p>
        <w:p w14:paraId="176CEBCC" w14:textId="77777777" w:rsidR="00EE2A94" w:rsidRDefault="00EE2A94" w:rsidP="00EE2A94">
          <w:pPr>
            <w:jc w:val="both"/>
            <w:divId w:val="837430802"/>
            <w:rPr>
              <w:color w:val="000000"/>
              <w:szCs w:val="24"/>
            </w:rPr>
          </w:pPr>
        </w:p>
        <w:p w14:paraId="489EA961" w14:textId="77777777" w:rsidR="00EE2A94" w:rsidRPr="00EE2A94" w:rsidRDefault="00EE2A94" w:rsidP="00EE2A94">
          <w:pPr>
            <w:jc w:val="both"/>
            <w:divId w:val="837430802"/>
          </w:pPr>
          <w:r>
            <w:rPr>
              <w:color w:val="000000"/>
              <w:szCs w:val="24"/>
            </w:rPr>
            <w:t>Верно:</w:t>
          </w:r>
        </w:p>
      </w:sdtContent>
    </w:sdt>
    <w:sectPr w:rsidR="00EE2A94" w:rsidRPr="00EE2A94" w:rsidSect="00C034AF">
      <w:pgSz w:w="11906" w:h="16838"/>
      <w:pgMar w:top="1134" w:right="566" w:bottom="993"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8A9D" w14:textId="77777777" w:rsidR="00332D35" w:rsidRDefault="00332D35" w:rsidP="000F6702">
      <w:r>
        <w:separator/>
      </w:r>
    </w:p>
  </w:endnote>
  <w:endnote w:type="continuationSeparator" w:id="0">
    <w:p w14:paraId="570FC276" w14:textId="77777777" w:rsidR="00332D35" w:rsidRDefault="00332D35" w:rsidP="000F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A3F5" w14:textId="77777777" w:rsidR="00332D35" w:rsidRDefault="00332D35" w:rsidP="000F6702">
      <w:r>
        <w:separator/>
      </w:r>
    </w:p>
  </w:footnote>
  <w:footnote w:type="continuationSeparator" w:id="0">
    <w:p w14:paraId="187D2325" w14:textId="77777777" w:rsidR="00332D35" w:rsidRDefault="00332D35" w:rsidP="000F6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7389"/>
      <w:docPartObj>
        <w:docPartGallery w:val="Page Numbers (Top of Page)"/>
        <w:docPartUnique/>
      </w:docPartObj>
    </w:sdtPr>
    <w:sdtContent>
      <w:p w14:paraId="66A7941D" w14:textId="77777777" w:rsidR="00E649BD" w:rsidRDefault="001D30B5">
        <w:pPr>
          <w:pStyle w:val="a7"/>
          <w:jc w:val="center"/>
        </w:pPr>
        <w:r w:rsidRPr="00C034AF">
          <w:rPr>
            <w:sz w:val="24"/>
          </w:rPr>
          <w:fldChar w:fldCharType="begin"/>
        </w:r>
        <w:r w:rsidR="00E649BD" w:rsidRPr="00C034AF">
          <w:rPr>
            <w:sz w:val="24"/>
          </w:rPr>
          <w:instrText>PAGE   \* MERGEFORMAT</w:instrText>
        </w:r>
        <w:r w:rsidRPr="00C034AF">
          <w:rPr>
            <w:sz w:val="24"/>
          </w:rPr>
          <w:fldChar w:fldCharType="separate"/>
        </w:r>
        <w:r w:rsidR="00A22F11">
          <w:rPr>
            <w:noProof/>
            <w:sz w:val="24"/>
          </w:rPr>
          <w:t>7</w:t>
        </w:r>
        <w:r w:rsidRPr="00C034AF">
          <w:rPr>
            <w:sz w:val="24"/>
          </w:rPr>
          <w:fldChar w:fldCharType="end"/>
        </w:r>
      </w:p>
    </w:sdtContent>
  </w:sdt>
  <w:p w14:paraId="45EA122C" w14:textId="77777777" w:rsidR="00E649BD" w:rsidRDefault="00E649B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AC"/>
    <w:rsid w:val="00002CEE"/>
    <w:rsid w:val="000037BF"/>
    <w:rsid w:val="00003DCA"/>
    <w:rsid w:val="000077D9"/>
    <w:rsid w:val="00010465"/>
    <w:rsid w:val="0001420D"/>
    <w:rsid w:val="0001554F"/>
    <w:rsid w:val="00023075"/>
    <w:rsid w:val="0002351F"/>
    <w:rsid w:val="0002390A"/>
    <w:rsid w:val="00033171"/>
    <w:rsid w:val="000363C5"/>
    <w:rsid w:val="00037A23"/>
    <w:rsid w:val="00040012"/>
    <w:rsid w:val="00040FAF"/>
    <w:rsid w:val="00043124"/>
    <w:rsid w:val="00047360"/>
    <w:rsid w:val="00050EF7"/>
    <w:rsid w:val="0005396E"/>
    <w:rsid w:val="00054EAD"/>
    <w:rsid w:val="0005516A"/>
    <w:rsid w:val="000707DF"/>
    <w:rsid w:val="00072A2C"/>
    <w:rsid w:val="00074E26"/>
    <w:rsid w:val="00075972"/>
    <w:rsid w:val="00075EF3"/>
    <w:rsid w:val="000818F5"/>
    <w:rsid w:val="000852D0"/>
    <w:rsid w:val="00090142"/>
    <w:rsid w:val="00090C7C"/>
    <w:rsid w:val="00092103"/>
    <w:rsid w:val="000A4264"/>
    <w:rsid w:val="000A6020"/>
    <w:rsid w:val="000B2EEE"/>
    <w:rsid w:val="000B6D8C"/>
    <w:rsid w:val="000B7727"/>
    <w:rsid w:val="000C0A8F"/>
    <w:rsid w:val="000C2203"/>
    <w:rsid w:val="000C2370"/>
    <w:rsid w:val="000C74CC"/>
    <w:rsid w:val="000D4207"/>
    <w:rsid w:val="000D543D"/>
    <w:rsid w:val="000D7E24"/>
    <w:rsid w:val="000E2B88"/>
    <w:rsid w:val="000E3056"/>
    <w:rsid w:val="000E5910"/>
    <w:rsid w:val="000F11EC"/>
    <w:rsid w:val="000F3721"/>
    <w:rsid w:val="000F574A"/>
    <w:rsid w:val="000F590B"/>
    <w:rsid w:val="000F636B"/>
    <w:rsid w:val="000F6702"/>
    <w:rsid w:val="00102DDD"/>
    <w:rsid w:val="001037F1"/>
    <w:rsid w:val="00103824"/>
    <w:rsid w:val="00105B9B"/>
    <w:rsid w:val="00111856"/>
    <w:rsid w:val="00115ACF"/>
    <w:rsid w:val="00122AB3"/>
    <w:rsid w:val="00123A59"/>
    <w:rsid w:val="00127F29"/>
    <w:rsid w:val="00131825"/>
    <w:rsid w:val="00135B41"/>
    <w:rsid w:val="00135D53"/>
    <w:rsid w:val="00136F2E"/>
    <w:rsid w:val="00137683"/>
    <w:rsid w:val="0014057A"/>
    <w:rsid w:val="0014376C"/>
    <w:rsid w:val="00145066"/>
    <w:rsid w:val="00152ADD"/>
    <w:rsid w:val="0015632F"/>
    <w:rsid w:val="001578CA"/>
    <w:rsid w:val="00166586"/>
    <w:rsid w:val="00166A06"/>
    <w:rsid w:val="001753C4"/>
    <w:rsid w:val="00175479"/>
    <w:rsid w:val="0018403C"/>
    <w:rsid w:val="001914CC"/>
    <w:rsid w:val="00194FD0"/>
    <w:rsid w:val="001A17FD"/>
    <w:rsid w:val="001A352A"/>
    <w:rsid w:val="001A3541"/>
    <w:rsid w:val="001A48E3"/>
    <w:rsid w:val="001B042B"/>
    <w:rsid w:val="001B278B"/>
    <w:rsid w:val="001B4830"/>
    <w:rsid w:val="001B62AE"/>
    <w:rsid w:val="001B771B"/>
    <w:rsid w:val="001B7C3D"/>
    <w:rsid w:val="001C0872"/>
    <w:rsid w:val="001C201F"/>
    <w:rsid w:val="001C2759"/>
    <w:rsid w:val="001C355C"/>
    <w:rsid w:val="001D2DE4"/>
    <w:rsid w:val="001D30B5"/>
    <w:rsid w:val="001D49E7"/>
    <w:rsid w:val="001D4EFE"/>
    <w:rsid w:val="001D508B"/>
    <w:rsid w:val="001D56E7"/>
    <w:rsid w:val="001D6BDF"/>
    <w:rsid w:val="001E1DB1"/>
    <w:rsid w:val="001E4795"/>
    <w:rsid w:val="001E57ED"/>
    <w:rsid w:val="001F19EB"/>
    <w:rsid w:val="001F42D2"/>
    <w:rsid w:val="001F45F6"/>
    <w:rsid w:val="002012CE"/>
    <w:rsid w:val="00205BCF"/>
    <w:rsid w:val="002061C8"/>
    <w:rsid w:val="0020632B"/>
    <w:rsid w:val="00207604"/>
    <w:rsid w:val="0021167D"/>
    <w:rsid w:val="002117BD"/>
    <w:rsid w:val="0021519B"/>
    <w:rsid w:val="00222424"/>
    <w:rsid w:val="00222B81"/>
    <w:rsid w:val="002246FA"/>
    <w:rsid w:val="002321C3"/>
    <w:rsid w:val="002344B7"/>
    <w:rsid w:val="002344CD"/>
    <w:rsid w:val="00237048"/>
    <w:rsid w:val="00240E89"/>
    <w:rsid w:val="00242135"/>
    <w:rsid w:val="00244E91"/>
    <w:rsid w:val="002476F7"/>
    <w:rsid w:val="002528C1"/>
    <w:rsid w:val="00252B03"/>
    <w:rsid w:val="00252C96"/>
    <w:rsid w:val="00255341"/>
    <w:rsid w:val="0025551D"/>
    <w:rsid w:val="00256DAF"/>
    <w:rsid w:val="002641C5"/>
    <w:rsid w:val="00277F22"/>
    <w:rsid w:val="00281E8C"/>
    <w:rsid w:val="0028381C"/>
    <w:rsid w:val="00287266"/>
    <w:rsid w:val="00287E19"/>
    <w:rsid w:val="00292043"/>
    <w:rsid w:val="00295AC2"/>
    <w:rsid w:val="00295DD0"/>
    <w:rsid w:val="002A426A"/>
    <w:rsid w:val="002A57F5"/>
    <w:rsid w:val="002A7F94"/>
    <w:rsid w:val="002B2CA8"/>
    <w:rsid w:val="002B424E"/>
    <w:rsid w:val="002C47B8"/>
    <w:rsid w:val="002E0299"/>
    <w:rsid w:val="002E3DF5"/>
    <w:rsid w:val="002E68A3"/>
    <w:rsid w:val="002E77B1"/>
    <w:rsid w:val="002F1071"/>
    <w:rsid w:val="002F23F5"/>
    <w:rsid w:val="003029AF"/>
    <w:rsid w:val="0030605E"/>
    <w:rsid w:val="00306074"/>
    <w:rsid w:val="00306F2D"/>
    <w:rsid w:val="00307363"/>
    <w:rsid w:val="0032031F"/>
    <w:rsid w:val="00322705"/>
    <w:rsid w:val="00323305"/>
    <w:rsid w:val="00326AE1"/>
    <w:rsid w:val="00332D35"/>
    <w:rsid w:val="00333239"/>
    <w:rsid w:val="003371C0"/>
    <w:rsid w:val="00341169"/>
    <w:rsid w:val="003425DE"/>
    <w:rsid w:val="003443FE"/>
    <w:rsid w:val="00346344"/>
    <w:rsid w:val="00346615"/>
    <w:rsid w:val="00347ED0"/>
    <w:rsid w:val="003548F9"/>
    <w:rsid w:val="00357093"/>
    <w:rsid w:val="00357ED4"/>
    <w:rsid w:val="00362D6F"/>
    <w:rsid w:val="0036487B"/>
    <w:rsid w:val="003653B6"/>
    <w:rsid w:val="003709F1"/>
    <w:rsid w:val="00370A13"/>
    <w:rsid w:val="00371E63"/>
    <w:rsid w:val="00380A80"/>
    <w:rsid w:val="00382259"/>
    <w:rsid w:val="003845DB"/>
    <w:rsid w:val="00384726"/>
    <w:rsid w:val="00385424"/>
    <w:rsid w:val="003855BA"/>
    <w:rsid w:val="0038715E"/>
    <w:rsid w:val="00387DB0"/>
    <w:rsid w:val="00392F39"/>
    <w:rsid w:val="0039439C"/>
    <w:rsid w:val="0039569B"/>
    <w:rsid w:val="00395988"/>
    <w:rsid w:val="00395F9D"/>
    <w:rsid w:val="003A087A"/>
    <w:rsid w:val="003A1516"/>
    <w:rsid w:val="003A4850"/>
    <w:rsid w:val="003A754D"/>
    <w:rsid w:val="003B22D6"/>
    <w:rsid w:val="003B23F4"/>
    <w:rsid w:val="003B7A0F"/>
    <w:rsid w:val="003C70AC"/>
    <w:rsid w:val="003D20E4"/>
    <w:rsid w:val="003D2EEA"/>
    <w:rsid w:val="003D3010"/>
    <w:rsid w:val="003D4EC8"/>
    <w:rsid w:val="003D5D28"/>
    <w:rsid w:val="003D6138"/>
    <w:rsid w:val="003D660C"/>
    <w:rsid w:val="003E17BB"/>
    <w:rsid w:val="003E2418"/>
    <w:rsid w:val="003E6A9C"/>
    <w:rsid w:val="003F20C7"/>
    <w:rsid w:val="003F2A06"/>
    <w:rsid w:val="00404FDC"/>
    <w:rsid w:val="00410E4B"/>
    <w:rsid w:val="00425EC4"/>
    <w:rsid w:val="00427CD6"/>
    <w:rsid w:val="00430530"/>
    <w:rsid w:val="00432408"/>
    <w:rsid w:val="00432D44"/>
    <w:rsid w:val="004332F2"/>
    <w:rsid w:val="004337C4"/>
    <w:rsid w:val="004342FF"/>
    <w:rsid w:val="004367F0"/>
    <w:rsid w:val="004375E4"/>
    <w:rsid w:val="00441804"/>
    <w:rsid w:val="0044228A"/>
    <w:rsid w:val="0044602B"/>
    <w:rsid w:val="004535FD"/>
    <w:rsid w:val="00454DF2"/>
    <w:rsid w:val="00462B2E"/>
    <w:rsid w:val="00464D2D"/>
    <w:rsid w:val="004655A1"/>
    <w:rsid w:val="004659D5"/>
    <w:rsid w:val="0046701B"/>
    <w:rsid w:val="00470DAB"/>
    <w:rsid w:val="00471A54"/>
    <w:rsid w:val="00475579"/>
    <w:rsid w:val="00475706"/>
    <w:rsid w:val="00480427"/>
    <w:rsid w:val="00481C07"/>
    <w:rsid w:val="00483AD2"/>
    <w:rsid w:val="00483CBE"/>
    <w:rsid w:val="00485521"/>
    <w:rsid w:val="0048716B"/>
    <w:rsid w:val="00490C17"/>
    <w:rsid w:val="00494B7F"/>
    <w:rsid w:val="004976B8"/>
    <w:rsid w:val="004A3CDC"/>
    <w:rsid w:val="004A635D"/>
    <w:rsid w:val="004A6DB7"/>
    <w:rsid w:val="004A700E"/>
    <w:rsid w:val="004C0AD1"/>
    <w:rsid w:val="004C453A"/>
    <w:rsid w:val="004D4DEE"/>
    <w:rsid w:val="004D586C"/>
    <w:rsid w:val="004D6F59"/>
    <w:rsid w:val="004E7FA8"/>
    <w:rsid w:val="004F08A5"/>
    <w:rsid w:val="004F13A8"/>
    <w:rsid w:val="004F393E"/>
    <w:rsid w:val="004F39EB"/>
    <w:rsid w:val="00504C94"/>
    <w:rsid w:val="00506227"/>
    <w:rsid w:val="00511D21"/>
    <w:rsid w:val="005135F4"/>
    <w:rsid w:val="005208C1"/>
    <w:rsid w:val="0052246A"/>
    <w:rsid w:val="00523635"/>
    <w:rsid w:val="005238EF"/>
    <w:rsid w:val="00533D1A"/>
    <w:rsid w:val="00541785"/>
    <w:rsid w:val="0054265D"/>
    <w:rsid w:val="00543DAF"/>
    <w:rsid w:val="00544163"/>
    <w:rsid w:val="00545247"/>
    <w:rsid w:val="00545EEF"/>
    <w:rsid w:val="005506BB"/>
    <w:rsid w:val="0055166B"/>
    <w:rsid w:val="00552667"/>
    <w:rsid w:val="00556A77"/>
    <w:rsid w:val="005615C0"/>
    <w:rsid w:val="00562CA1"/>
    <w:rsid w:val="00567906"/>
    <w:rsid w:val="00567AF4"/>
    <w:rsid w:val="00574958"/>
    <w:rsid w:val="00575672"/>
    <w:rsid w:val="00577C0F"/>
    <w:rsid w:val="00580742"/>
    <w:rsid w:val="00580AA9"/>
    <w:rsid w:val="00581F3C"/>
    <w:rsid w:val="0058390D"/>
    <w:rsid w:val="00583F23"/>
    <w:rsid w:val="00597067"/>
    <w:rsid w:val="005A0FE3"/>
    <w:rsid w:val="005A1897"/>
    <w:rsid w:val="005A475C"/>
    <w:rsid w:val="005A47E8"/>
    <w:rsid w:val="005B49C5"/>
    <w:rsid w:val="005B713F"/>
    <w:rsid w:val="005C11EF"/>
    <w:rsid w:val="005C1558"/>
    <w:rsid w:val="005C3085"/>
    <w:rsid w:val="005C494F"/>
    <w:rsid w:val="005C51AD"/>
    <w:rsid w:val="005D1375"/>
    <w:rsid w:val="005E010E"/>
    <w:rsid w:val="005E0CE2"/>
    <w:rsid w:val="005E124F"/>
    <w:rsid w:val="005E6E1E"/>
    <w:rsid w:val="005F2558"/>
    <w:rsid w:val="005F46C8"/>
    <w:rsid w:val="005F7A5E"/>
    <w:rsid w:val="006027FD"/>
    <w:rsid w:val="00606046"/>
    <w:rsid w:val="00620664"/>
    <w:rsid w:val="00625964"/>
    <w:rsid w:val="0063279F"/>
    <w:rsid w:val="006362E4"/>
    <w:rsid w:val="00640A61"/>
    <w:rsid w:val="00641198"/>
    <w:rsid w:val="00642D9D"/>
    <w:rsid w:val="006436DC"/>
    <w:rsid w:val="00652C02"/>
    <w:rsid w:val="006609AC"/>
    <w:rsid w:val="00666EE3"/>
    <w:rsid w:val="00670A11"/>
    <w:rsid w:val="0067453B"/>
    <w:rsid w:val="0067539D"/>
    <w:rsid w:val="0067639C"/>
    <w:rsid w:val="00682A3C"/>
    <w:rsid w:val="00685CEF"/>
    <w:rsid w:val="006872A0"/>
    <w:rsid w:val="006929CB"/>
    <w:rsid w:val="00696A44"/>
    <w:rsid w:val="006977AC"/>
    <w:rsid w:val="006A60ED"/>
    <w:rsid w:val="006B13BE"/>
    <w:rsid w:val="006B1623"/>
    <w:rsid w:val="006B28E3"/>
    <w:rsid w:val="006B31C1"/>
    <w:rsid w:val="006C09F3"/>
    <w:rsid w:val="006C2338"/>
    <w:rsid w:val="006C4DEB"/>
    <w:rsid w:val="006C5E99"/>
    <w:rsid w:val="006C6AE9"/>
    <w:rsid w:val="006D1E04"/>
    <w:rsid w:val="006D5A42"/>
    <w:rsid w:val="006D5F7A"/>
    <w:rsid w:val="006D634E"/>
    <w:rsid w:val="006E1447"/>
    <w:rsid w:val="006F0765"/>
    <w:rsid w:val="006F5242"/>
    <w:rsid w:val="006F6FF6"/>
    <w:rsid w:val="00703131"/>
    <w:rsid w:val="007066E3"/>
    <w:rsid w:val="0071057F"/>
    <w:rsid w:val="00731775"/>
    <w:rsid w:val="0073575F"/>
    <w:rsid w:val="007368F5"/>
    <w:rsid w:val="007376CE"/>
    <w:rsid w:val="007425B3"/>
    <w:rsid w:val="007530B6"/>
    <w:rsid w:val="007534F2"/>
    <w:rsid w:val="00757501"/>
    <w:rsid w:val="00757691"/>
    <w:rsid w:val="00757E21"/>
    <w:rsid w:val="00760886"/>
    <w:rsid w:val="00761241"/>
    <w:rsid w:val="00761FB4"/>
    <w:rsid w:val="007629C5"/>
    <w:rsid w:val="007650A7"/>
    <w:rsid w:val="0076526F"/>
    <w:rsid w:val="00770A58"/>
    <w:rsid w:val="007870A0"/>
    <w:rsid w:val="00791A41"/>
    <w:rsid w:val="00791DEA"/>
    <w:rsid w:val="007A11AF"/>
    <w:rsid w:val="007A6EA7"/>
    <w:rsid w:val="007B080B"/>
    <w:rsid w:val="007B5554"/>
    <w:rsid w:val="007C5D83"/>
    <w:rsid w:val="007C7FD2"/>
    <w:rsid w:val="007E024B"/>
    <w:rsid w:val="007E1E4E"/>
    <w:rsid w:val="007E4C48"/>
    <w:rsid w:val="007E7CC4"/>
    <w:rsid w:val="007F6A09"/>
    <w:rsid w:val="007F76A6"/>
    <w:rsid w:val="00807197"/>
    <w:rsid w:val="00810A1B"/>
    <w:rsid w:val="00812408"/>
    <w:rsid w:val="00812861"/>
    <w:rsid w:val="0082107B"/>
    <w:rsid w:val="00824C28"/>
    <w:rsid w:val="008251B3"/>
    <w:rsid w:val="008270FA"/>
    <w:rsid w:val="0083070D"/>
    <w:rsid w:val="00836E8C"/>
    <w:rsid w:val="00845D9E"/>
    <w:rsid w:val="008463F0"/>
    <w:rsid w:val="008466ED"/>
    <w:rsid w:val="00851D1D"/>
    <w:rsid w:val="00853A06"/>
    <w:rsid w:val="00857998"/>
    <w:rsid w:val="0086087D"/>
    <w:rsid w:val="008623E0"/>
    <w:rsid w:val="00866343"/>
    <w:rsid w:val="0086757C"/>
    <w:rsid w:val="00870588"/>
    <w:rsid w:val="00873AFB"/>
    <w:rsid w:val="008766F2"/>
    <w:rsid w:val="00876768"/>
    <w:rsid w:val="0088083A"/>
    <w:rsid w:val="0088407E"/>
    <w:rsid w:val="008858EF"/>
    <w:rsid w:val="00887ED2"/>
    <w:rsid w:val="00890CCD"/>
    <w:rsid w:val="00891BF0"/>
    <w:rsid w:val="00892104"/>
    <w:rsid w:val="008926CF"/>
    <w:rsid w:val="008A0355"/>
    <w:rsid w:val="008A3D24"/>
    <w:rsid w:val="008A5482"/>
    <w:rsid w:val="008A5E97"/>
    <w:rsid w:val="008B0BCA"/>
    <w:rsid w:val="008B5054"/>
    <w:rsid w:val="008B5AD3"/>
    <w:rsid w:val="008C0B38"/>
    <w:rsid w:val="008C50BE"/>
    <w:rsid w:val="008C7857"/>
    <w:rsid w:val="008D2A4C"/>
    <w:rsid w:val="008D37DD"/>
    <w:rsid w:val="008D3F5C"/>
    <w:rsid w:val="008D5A45"/>
    <w:rsid w:val="008D629C"/>
    <w:rsid w:val="008E541F"/>
    <w:rsid w:val="008F0F1E"/>
    <w:rsid w:val="00905980"/>
    <w:rsid w:val="00905C44"/>
    <w:rsid w:val="00917E67"/>
    <w:rsid w:val="00921B60"/>
    <w:rsid w:val="00922C66"/>
    <w:rsid w:val="0092443E"/>
    <w:rsid w:val="00925194"/>
    <w:rsid w:val="00932F74"/>
    <w:rsid w:val="009331AF"/>
    <w:rsid w:val="009346A4"/>
    <w:rsid w:val="00935276"/>
    <w:rsid w:val="009461F5"/>
    <w:rsid w:val="00946226"/>
    <w:rsid w:val="009520BC"/>
    <w:rsid w:val="00953A7A"/>
    <w:rsid w:val="00962C0C"/>
    <w:rsid w:val="00964F74"/>
    <w:rsid w:val="00965AF6"/>
    <w:rsid w:val="00966A72"/>
    <w:rsid w:val="00972049"/>
    <w:rsid w:val="009835DD"/>
    <w:rsid w:val="00984537"/>
    <w:rsid w:val="0099101F"/>
    <w:rsid w:val="00994489"/>
    <w:rsid w:val="009973D9"/>
    <w:rsid w:val="009A0F0E"/>
    <w:rsid w:val="009A1D34"/>
    <w:rsid w:val="009B071F"/>
    <w:rsid w:val="009B1C0F"/>
    <w:rsid w:val="009B7712"/>
    <w:rsid w:val="009B77DC"/>
    <w:rsid w:val="009C1952"/>
    <w:rsid w:val="009C2C70"/>
    <w:rsid w:val="009C5156"/>
    <w:rsid w:val="009D601D"/>
    <w:rsid w:val="009E2D73"/>
    <w:rsid w:val="009E65DE"/>
    <w:rsid w:val="009E7E2B"/>
    <w:rsid w:val="009F0CC0"/>
    <w:rsid w:val="009F362B"/>
    <w:rsid w:val="009F3F69"/>
    <w:rsid w:val="009F78A8"/>
    <w:rsid w:val="00A053BE"/>
    <w:rsid w:val="00A12C25"/>
    <w:rsid w:val="00A1483B"/>
    <w:rsid w:val="00A16F6F"/>
    <w:rsid w:val="00A20054"/>
    <w:rsid w:val="00A20F73"/>
    <w:rsid w:val="00A22F11"/>
    <w:rsid w:val="00A247DB"/>
    <w:rsid w:val="00A256E2"/>
    <w:rsid w:val="00A26678"/>
    <w:rsid w:val="00A26BB3"/>
    <w:rsid w:val="00A30407"/>
    <w:rsid w:val="00A31393"/>
    <w:rsid w:val="00A3161A"/>
    <w:rsid w:val="00A37712"/>
    <w:rsid w:val="00A401BF"/>
    <w:rsid w:val="00A44D7C"/>
    <w:rsid w:val="00A5453C"/>
    <w:rsid w:val="00A54BA6"/>
    <w:rsid w:val="00A56340"/>
    <w:rsid w:val="00A5727A"/>
    <w:rsid w:val="00A6376B"/>
    <w:rsid w:val="00A65251"/>
    <w:rsid w:val="00A701B3"/>
    <w:rsid w:val="00A8047D"/>
    <w:rsid w:val="00A87E53"/>
    <w:rsid w:val="00A911E0"/>
    <w:rsid w:val="00A917E3"/>
    <w:rsid w:val="00A92FE5"/>
    <w:rsid w:val="00A930B0"/>
    <w:rsid w:val="00A936FF"/>
    <w:rsid w:val="00A95A46"/>
    <w:rsid w:val="00AA20D8"/>
    <w:rsid w:val="00AA2481"/>
    <w:rsid w:val="00AA3049"/>
    <w:rsid w:val="00AA6BF6"/>
    <w:rsid w:val="00AB0E05"/>
    <w:rsid w:val="00AB1D44"/>
    <w:rsid w:val="00AB29D5"/>
    <w:rsid w:val="00AB556D"/>
    <w:rsid w:val="00AB6B5D"/>
    <w:rsid w:val="00AB7561"/>
    <w:rsid w:val="00AB7632"/>
    <w:rsid w:val="00AC0602"/>
    <w:rsid w:val="00AC56C0"/>
    <w:rsid w:val="00AC7454"/>
    <w:rsid w:val="00AD1DD8"/>
    <w:rsid w:val="00AD204F"/>
    <w:rsid w:val="00AD628D"/>
    <w:rsid w:val="00AD76CA"/>
    <w:rsid w:val="00AE0848"/>
    <w:rsid w:val="00AE1557"/>
    <w:rsid w:val="00AE234C"/>
    <w:rsid w:val="00AE2514"/>
    <w:rsid w:val="00AE259F"/>
    <w:rsid w:val="00AE6114"/>
    <w:rsid w:val="00AF1F9F"/>
    <w:rsid w:val="00AF222A"/>
    <w:rsid w:val="00AF2EF9"/>
    <w:rsid w:val="00AF502A"/>
    <w:rsid w:val="00B012CD"/>
    <w:rsid w:val="00B027F3"/>
    <w:rsid w:val="00B04B84"/>
    <w:rsid w:val="00B0689A"/>
    <w:rsid w:val="00B06CF5"/>
    <w:rsid w:val="00B10B86"/>
    <w:rsid w:val="00B1207E"/>
    <w:rsid w:val="00B20646"/>
    <w:rsid w:val="00B206C3"/>
    <w:rsid w:val="00B21AC5"/>
    <w:rsid w:val="00B235DE"/>
    <w:rsid w:val="00B33C37"/>
    <w:rsid w:val="00B3417C"/>
    <w:rsid w:val="00B35BF5"/>
    <w:rsid w:val="00B3700D"/>
    <w:rsid w:val="00B40804"/>
    <w:rsid w:val="00B50ECE"/>
    <w:rsid w:val="00B547DA"/>
    <w:rsid w:val="00B54C36"/>
    <w:rsid w:val="00B663B7"/>
    <w:rsid w:val="00B707D2"/>
    <w:rsid w:val="00B7125E"/>
    <w:rsid w:val="00B7372E"/>
    <w:rsid w:val="00B74796"/>
    <w:rsid w:val="00B750D2"/>
    <w:rsid w:val="00B826D4"/>
    <w:rsid w:val="00B936CC"/>
    <w:rsid w:val="00B94046"/>
    <w:rsid w:val="00B95F0A"/>
    <w:rsid w:val="00B96643"/>
    <w:rsid w:val="00B96D11"/>
    <w:rsid w:val="00BA3D8C"/>
    <w:rsid w:val="00BA6A36"/>
    <w:rsid w:val="00BA7E2D"/>
    <w:rsid w:val="00BB16EC"/>
    <w:rsid w:val="00BB2EBB"/>
    <w:rsid w:val="00BB3D53"/>
    <w:rsid w:val="00BB5E34"/>
    <w:rsid w:val="00BB63EE"/>
    <w:rsid w:val="00BC4E52"/>
    <w:rsid w:val="00BC6929"/>
    <w:rsid w:val="00BD4EAB"/>
    <w:rsid w:val="00BD5802"/>
    <w:rsid w:val="00BE08A8"/>
    <w:rsid w:val="00BE477E"/>
    <w:rsid w:val="00BE568E"/>
    <w:rsid w:val="00BF1A88"/>
    <w:rsid w:val="00BF2091"/>
    <w:rsid w:val="00BF48E8"/>
    <w:rsid w:val="00BF74ED"/>
    <w:rsid w:val="00C006FF"/>
    <w:rsid w:val="00C02D5D"/>
    <w:rsid w:val="00C033C8"/>
    <w:rsid w:val="00C034AF"/>
    <w:rsid w:val="00C04758"/>
    <w:rsid w:val="00C06ED6"/>
    <w:rsid w:val="00C06F29"/>
    <w:rsid w:val="00C07832"/>
    <w:rsid w:val="00C07D26"/>
    <w:rsid w:val="00C11E19"/>
    <w:rsid w:val="00C11E63"/>
    <w:rsid w:val="00C16869"/>
    <w:rsid w:val="00C169C6"/>
    <w:rsid w:val="00C22B8E"/>
    <w:rsid w:val="00C27AA7"/>
    <w:rsid w:val="00C31025"/>
    <w:rsid w:val="00C37DCB"/>
    <w:rsid w:val="00C40D33"/>
    <w:rsid w:val="00C41E8B"/>
    <w:rsid w:val="00C4575B"/>
    <w:rsid w:val="00C50DEB"/>
    <w:rsid w:val="00C50E3A"/>
    <w:rsid w:val="00C51A1D"/>
    <w:rsid w:val="00C528EF"/>
    <w:rsid w:val="00C53BAB"/>
    <w:rsid w:val="00C55F1D"/>
    <w:rsid w:val="00C67A63"/>
    <w:rsid w:val="00C71CC6"/>
    <w:rsid w:val="00C72699"/>
    <w:rsid w:val="00C74F11"/>
    <w:rsid w:val="00C7550E"/>
    <w:rsid w:val="00C77F99"/>
    <w:rsid w:val="00C80619"/>
    <w:rsid w:val="00C8205A"/>
    <w:rsid w:val="00C83951"/>
    <w:rsid w:val="00C83B91"/>
    <w:rsid w:val="00C9031B"/>
    <w:rsid w:val="00C920B5"/>
    <w:rsid w:val="00C93597"/>
    <w:rsid w:val="00C9381F"/>
    <w:rsid w:val="00CA074C"/>
    <w:rsid w:val="00CA0BBB"/>
    <w:rsid w:val="00CA2F26"/>
    <w:rsid w:val="00CA34E0"/>
    <w:rsid w:val="00CA5EB1"/>
    <w:rsid w:val="00CB1EBE"/>
    <w:rsid w:val="00CB5375"/>
    <w:rsid w:val="00CB7297"/>
    <w:rsid w:val="00CC15BC"/>
    <w:rsid w:val="00CC1DC9"/>
    <w:rsid w:val="00CC54BE"/>
    <w:rsid w:val="00CD11CC"/>
    <w:rsid w:val="00CD6B8E"/>
    <w:rsid w:val="00CE2355"/>
    <w:rsid w:val="00CE7549"/>
    <w:rsid w:val="00CF7490"/>
    <w:rsid w:val="00D00658"/>
    <w:rsid w:val="00D0408C"/>
    <w:rsid w:val="00D142CB"/>
    <w:rsid w:val="00D23A59"/>
    <w:rsid w:val="00D26CF7"/>
    <w:rsid w:val="00D27069"/>
    <w:rsid w:val="00D36632"/>
    <w:rsid w:val="00D4024F"/>
    <w:rsid w:val="00D431CB"/>
    <w:rsid w:val="00D505D9"/>
    <w:rsid w:val="00D530DA"/>
    <w:rsid w:val="00D602AE"/>
    <w:rsid w:val="00D60F4D"/>
    <w:rsid w:val="00D622EC"/>
    <w:rsid w:val="00D70FF2"/>
    <w:rsid w:val="00D7555A"/>
    <w:rsid w:val="00D76F73"/>
    <w:rsid w:val="00D8662F"/>
    <w:rsid w:val="00D90ED9"/>
    <w:rsid w:val="00D950E3"/>
    <w:rsid w:val="00D95840"/>
    <w:rsid w:val="00D96A69"/>
    <w:rsid w:val="00DA15C7"/>
    <w:rsid w:val="00DA5F98"/>
    <w:rsid w:val="00DB217A"/>
    <w:rsid w:val="00DB5D4D"/>
    <w:rsid w:val="00DB645D"/>
    <w:rsid w:val="00DB772D"/>
    <w:rsid w:val="00DC315A"/>
    <w:rsid w:val="00DD13C3"/>
    <w:rsid w:val="00DD13C9"/>
    <w:rsid w:val="00DD16C9"/>
    <w:rsid w:val="00DE07CC"/>
    <w:rsid w:val="00DE2248"/>
    <w:rsid w:val="00DE3478"/>
    <w:rsid w:val="00DF1546"/>
    <w:rsid w:val="00DF2011"/>
    <w:rsid w:val="00DF499E"/>
    <w:rsid w:val="00DF5D0B"/>
    <w:rsid w:val="00DF6639"/>
    <w:rsid w:val="00DF74EB"/>
    <w:rsid w:val="00E01E86"/>
    <w:rsid w:val="00E02555"/>
    <w:rsid w:val="00E033AC"/>
    <w:rsid w:val="00E1072C"/>
    <w:rsid w:val="00E14B8C"/>
    <w:rsid w:val="00E33409"/>
    <w:rsid w:val="00E36E61"/>
    <w:rsid w:val="00E4303F"/>
    <w:rsid w:val="00E433CF"/>
    <w:rsid w:val="00E50C5D"/>
    <w:rsid w:val="00E54205"/>
    <w:rsid w:val="00E55131"/>
    <w:rsid w:val="00E649BD"/>
    <w:rsid w:val="00E65191"/>
    <w:rsid w:val="00E705BC"/>
    <w:rsid w:val="00E723F4"/>
    <w:rsid w:val="00E755C3"/>
    <w:rsid w:val="00E7698E"/>
    <w:rsid w:val="00E81B23"/>
    <w:rsid w:val="00E8691C"/>
    <w:rsid w:val="00E91D2B"/>
    <w:rsid w:val="00E9647E"/>
    <w:rsid w:val="00EA0236"/>
    <w:rsid w:val="00EA3C63"/>
    <w:rsid w:val="00EB6C7D"/>
    <w:rsid w:val="00EC0C35"/>
    <w:rsid w:val="00EC3DA3"/>
    <w:rsid w:val="00EC73AC"/>
    <w:rsid w:val="00ED122D"/>
    <w:rsid w:val="00ED1650"/>
    <w:rsid w:val="00ED2C05"/>
    <w:rsid w:val="00ED481F"/>
    <w:rsid w:val="00ED6522"/>
    <w:rsid w:val="00ED6786"/>
    <w:rsid w:val="00EE2A94"/>
    <w:rsid w:val="00EE4A2A"/>
    <w:rsid w:val="00EF0782"/>
    <w:rsid w:val="00EF1CA4"/>
    <w:rsid w:val="00EF20DC"/>
    <w:rsid w:val="00EF2686"/>
    <w:rsid w:val="00EF284F"/>
    <w:rsid w:val="00EF45F4"/>
    <w:rsid w:val="00EF5458"/>
    <w:rsid w:val="00EF54A2"/>
    <w:rsid w:val="00F00A36"/>
    <w:rsid w:val="00F02557"/>
    <w:rsid w:val="00F0278C"/>
    <w:rsid w:val="00F03EDA"/>
    <w:rsid w:val="00F06F42"/>
    <w:rsid w:val="00F12C3A"/>
    <w:rsid w:val="00F144FB"/>
    <w:rsid w:val="00F14711"/>
    <w:rsid w:val="00F162C8"/>
    <w:rsid w:val="00F23C39"/>
    <w:rsid w:val="00F24440"/>
    <w:rsid w:val="00F272B0"/>
    <w:rsid w:val="00F35FB6"/>
    <w:rsid w:val="00F36133"/>
    <w:rsid w:val="00F372E5"/>
    <w:rsid w:val="00F42CAB"/>
    <w:rsid w:val="00F47644"/>
    <w:rsid w:val="00F51CA8"/>
    <w:rsid w:val="00F606AF"/>
    <w:rsid w:val="00F64C69"/>
    <w:rsid w:val="00F71E22"/>
    <w:rsid w:val="00F73729"/>
    <w:rsid w:val="00F755E4"/>
    <w:rsid w:val="00F76039"/>
    <w:rsid w:val="00F8450E"/>
    <w:rsid w:val="00F84AA6"/>
    <w:rsid w:val="00F91BC2"/>
    <w:rsid w:val="00FA47B0"/>
    <w:rsid w:val="00FA51C6"/>
    <w:rsid w:val="00FB096B"/>
    <w:rsid w:val="00FB1284"/>
    <w:rsid w:val="00FB3837"/>
    <w:rsid w:val="00FB3A4D"/>
    <w:rsid w:val="00FB4ABE"/>
    <w:rsid w:val="00FB7DE9"/>
    <w:rsid w:val="00FC16AD"/>
    <w:rsid w:val="00FE1156"/>
    <w:rsid w:val="00FE4CAB"/>
    <w:rsid w:val="00FE5B40"/>
    <w:rsid w:val="00FF52B3"/>
    <w:rsid w:val="00FF6D52"/>
    <w:rsid w:val="00FF7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F310B"/>
  <w15:docId w15:val="{86ED16E5-0C90-45DC-9F99-5ECB548A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26D4"/>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11AF"/>
    <w:rPr>
      <w:rFonts w:ascii="Tahoma" w:hAnsi="Tahoma" w:cs="Tahoma"/>
      <w:sz w:val="16"/>
      <w:szCs w:val="16"/>
    </w:rPr>
  </w:style>
  <w:style w:type="table" w:styleId="a4">
    <w:name w:val="Table Grid"/>
    <w:basedOn w:val="a1"/>
    <w:rsid w:val="00333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A8047D"/>
    <w:rPr>
      <w:color w:val="0000FF"/>
      <w:u w:val="single"/>
    </w:rPr>
  </w:style>
  <w:style w:type="character" w:styleId="a6">
    <w:name w:val="line number"/>
    <w:rsid w:val="000F6702"/>
  </w:style>
  <w:style w:type="paragraph" w:styleId="a7">
    <w:name w:val="header"/>
    <w:basedOn w:val="a"/>
    <w:link w:val="a8"/>
    <w:uiPriority w:val="99"/>
    <w:rsid w:val="000F6702"/>
    <w:pPr>
      <w:tabs>
        <w:tab w:val="center" w:pos="4677"/>
        <w:tab w:val="right" w:pos="9355"/>
      </w:tabs>
    </w:pPr>
  </w:style>
  <w:style w:type="character" w:customStyle="1" w:styleId="a8">
    <w:name w:val="Верхний колонтитул Знак"/>
    <w:link w:val="a7"/>
    <w:uiPriority w:val="99"/>
    <w:rsid w:val="000F6702"/>
    <w:rPr>
      <w:sz w:val="28"/>
    </w:rPr>
  </w:style>
  <w:style w:type="paragraph" w:styleId="a9">
    <w:name w:val="footer"/>
    <w:basedOn w:val="a"/>
    <w:link w:val="aa"/>
    <w:rsid w:val="000F6702"/>
    <w:pPr>
      <w:tabs>
        <w:tab w:val="center" w:pos="4677"/>
        <w:tab w:val="right" w:pos="9355"/>
      </w:tabs>
    </w:pPr>
  </w:style>
  <w:style w:type="character" w:customStyle="1" w:styleId="aa">
    <w:name w:val="Нижний колонтитул Знак"/>
    <w:link w:val="a9"/>
    <w:rsid w:val="000F6702"/>
    <w:rPr>
      <w:sz w:val="28"/>
    </w:rPr>
  </w:style>
  <w:style w:type="character" w:styleId="ab">
    <w:name w:val="Placeholder Text"/>
    <w:basedOn w:val="a0"/>
    <w:uiPriority w:val="99"/>
    <w:semiHidden/>
    <w:rsid w:val="00380A80"/>
    <w:rPr>
      <w:color w:val="808080"/>
    </w:rPr>
  </w:style>
  <w:style w:type="paragraph" w:styleId="ac">
    <w:name w:val="Body Text"/>
    <w:basedOn w:val="a"/>
    <w:link w:val="ad"/>
    <w:semiHidden/>
    <w:unhideWhenUsed/>
    <w:rsid w:val="007F76A6"/>
    <w:rPr>
      <w:b/>
    </w:rPr>
  </w:style>
  <w:style w:type="character" w:customStyle="1" w:styleId="ad">
    <w:name w:val="Основной текст Знак"/>
    <w:basedOn w:val="a0"/>
    <w:link w:val="ac"/>
    <w:semiHidden/>
    <w:rsid w:val="007F76A6"/>
    <w:rPr>
      <w:b/>
      <w:sz w:val="28"/>
    </w:rPr>
  </w:style>
  <w:style w:type="paragraph" w:styleId="ae">
    <w:name w:val="Normal (Web)"/>
    <w:basedOn w:val="a"/>
    <w:uiPriority w:val="99"/>
    <w:unhideWhenUsed/>
    <w:rsid w:val="004337C4"/>
    <w:pPr>
      <w:spacing w:before="100" w:beforeAutospacing="1" w:after="100" w:afterAutospacing="1"/>
    </w:pPr>
    <w:rPr>
      <w:sz w:val="24"/>
      <w:szCs w:val="24"/>
    </w:rPr>
  </w:style>
  <w:style w:type="paragraph" w:styleId="3">
    <w:name w:val="Body Text 3"/>
    <w:basedOn w:val="a"/>
    <w:link w:val="31"/>
    <w:uiPriority w:val="99"/>
    <w:unhideWhenUsed/>
    <w:rsid w:val="009B7712"/>
    <w:pPr>
      <w:overflowPunct w:val="0"/>
      <w:autoSpaceDE w:val="0"/>
      <w:spacing w:after="120"/>
      <w:textAlignment w:val="baseline"/>
    </w:pPr>
    <w:rPr>
      <w:sz w:val="16"/>
      <w:szCs w:val="16"/>
      <w:lang w:val="en-US" w:eastAsia="ar-SA"/>
    </w:rPr>
  </w:style>
  <w:style w:type="character" w:customStyle="1" w:styleId="30">
    <w:name w:val="Основной текст 3 Знак"/>
    <w:basedOn w:val="a0"/>
    <w:semiHidden/>
    <w:rsid w:val="009B7712"/>
    <w:rPr>
      <w:sz w:val="16"/>
      <w:szCs w:val="16"/>
    </w:rPr>
  </w:style>
  <w:style w:type="character" w:customStyle="1" w:styleId="31">
    <w:name w:val="Основной текст 3 Знак1"/>
    <w:basedOn w:val="a0"/>
    <w:link w:val="3"/>
    <w:uiPriority w:val="99"/>
    <w:rsid w:val="009B7712"/>
    <w:rPr>
      <w:sz w:val="16"/>
      <w:szCs w:val="16"/>
      <w:lang w:val="en-US" w:eastAsia="ar-SA"/>
    </w:rPr>
  </w:style>
  <w:style w:type="paragraph" w:styleId="2">
    <w:name w:val="Body Text 2"/>
    <w:basedOn w:val="a"/>
    <w:link w:val="21"/>
    <w:uiPriority w:val="99"/>
    <w:semiHidden/>
    <w:unhideWhenUsed/>
    <w:rsid w:val="009B7712"/>
    <w:pPr>
      <w:overflowPunct w:val="0"/>
      <w:autoSpaceDE w:val="0"/>
      <w:spacing w:after="120" w:line="480" w:lineRule="auto"/>
      <w:textAlignment w:val="baseline"/>
    </w:pPr>
    <w:rPr>
      <w:lang w:val="en-US" w:eastAsia="ar-SA"/>
    </w:rPr>
  </w:style>
  <w:style w:type="character" w:customStyle="1" w:styleId="20">
    <w:name w:val="Основной текст 2 Знак"/>
    <w:basedOn w:val="a0"/>
    <w:semiHidden/>
    <w:rsid w:val="009B7712"/>
    <w:rPr>
      <w:sz w:val="28"/>
    </w:rPr>
  </w:style>
  <w:style w:type="character" w:customStyle="1" w:styleId="21">
    <w:name w:val="Основной текст 2 Знак1"/>
    <w:basedOn w:val="a0"/>
    <w:link w:val="2"/>
    <w:uiPriority w:val="99"/>
    <w:semiHidden/>
    <w:rsid w:val="009B7712"/>
    <w:rPr>
      <w:sz w:val="28"/>
      <w:lang w:val="en-US" w:eastAsia="ar-SA"/>
    </w:rPr>
  </w:style>
  <w:style w:type="paragraph" w:styleId="af">
    <w:name w:val="No Spacing"/>
    <w:uiPriority w:val="1"/>
    <w:qFormat/>
    <w:rsid w:val="00277F22"/>
    <w:rPr>
      <w:rFonts w:asciiTheme="minorHAnsi" w:eastAsiaTheme="minorEastAsia" w:hAnsiTheme="minorHAnsi" w:cstheme="minorBidi"/>
      <w:sz w:val="22"/>
      <w:szCs w:val="22"/>
    </w:rPr>
  </w:style>
  <w:style w:type="paragraph" w:customStyle="1" w:styleId="1">
    <w:name w:val="Основной текст1"/>
    <w:rsid w:val="00EB6C7D"/>
    <w:pPr>
      <w:ind w:firstLine="432"/>
    </w:pPr>
    <w:rPr>
      <w:rFonts w:ascii="Courier New" w:hAnsi="Courier New"/>
      <w:snapToGrid w:val="0"/>
      <w:color w:val="000000"/>
      <w:sz w:val="24"/>
    </w:rPr>
  </w:style>
  <w:style w:type="character" w:customStyle="1" w:styleId="af0">
    <w:name w:val="Абзац списка Знак"/>
    <w:aliases w:val="Булет1 Знак,1Булет Знак,Мой стиль! Знак,Имя рисунка Знак,ТЗ список Знак,Абзац списка литеральный Знак,ПКФ Список Знак,Нумерованый список Знак,Нумерованный спиков Знак,it_List1 Знак,lp1 Знак,Bullet List Знак,FooterText Знак,4.2.2 Знак"/>
    <w:link w:val="af1"/>
    <w:uiPriority w:val="34"/>
    <w:locked/>
    <w:rsid w:val="000F11EC"/>
    <w:rPr>
      <w:rFonts w:ascii="Calibri" w:hAnsi="Calibri"/>
      <w:sz w:val="22"/>
      <w:szCs w:val="22"/>
    </w:rPr>
  </w:style>
  <w:style w:type="paragraph" w:styleId="af1">
    <w:name w:val="List Paragraph"/>
    <w:aliases w:val="Булет1,1Булет,Мой стиль!,Имя рисунка,ТЗ список,Абзац списка литеральный,ПКФ Список,Нумерованый список,Нумерованный спиков,it_List1,lp1,Bullet List,FooterText,numbered,Paragraphe de liste1,Абзац списка для документа,List Paragraph,4.2.2"/>
    <w:basedOn w:val="a"/>
    <w:link w:val="af0"/>
    <w:uiPriority w:val="34"/>
    <w:qFormat/>
    <w:rsid w:val="000F11EC"/>
    <w:pPr>
      <w:spacing w:after="200" w:line="276" w:lineRule="auto"/>
      <w:ind w:left="720"/>
      <w:contextualSpacing/>
    </w:pPr>
    <w:rPr>
      <w:rFonts w:ascii="Calibri" w:hAnsi="Calibri"/>
      <w:sz w:val="22"/>
      <w:szCs w:val="22"/>
    </w:rPr>
  </w:style>
  <w:style w:type="character" w:customStyle="1" w:styleId="ConsPlusNormal">
    <w:name w:val="ConsPlusNormal Знак"/>
    <w:link w:val="ConsPlusNormal0"/>
    <w:locked/>
    <w:rsid w:val="000F11EC"/>
    <w:rPr>
      <w:rFonts w:ascii="Calibri" w:hAnsi="Calibri"/>
      <w:sz w:val="22"/>
    </w:rPr>
  </w:style>
  <w:style w:type="paragraph" w:customStyle="1" w:styleId="ConsPlusNormal0">
    <w:name w:val="ConsPlusNormal"/>
    <w:link w:val="ConsPlusNormal"/>
    <w:qFormat/>
    <w:rsid w:val="000F11EC"/>
    <w:pPr>
      <w:widowControl w:val="0"/>
      <w:autoSpaceDE w:val="0"/>
      <w:autoSpaceDN w:val="0"/>
    </w:pPr>
    <w:rPr>
      <w:rFonts w:ascii="Calibri" w:hAnsi="Calibri"/>
      <w:sz w:val="22"/>
    </w:rPr>
  </w:style>
  <w:style w:type="paragraph" w:customStyle="1" w:styleId="ConsPlusTitle">
    <w:name w:val="ConsPlusTitle"/>
    <w:rsid w:val="000F11EC"/>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96303">
      <w:bodyDiv w:val="1"/>
      <w:marLeft w:val="0"/>
      <w:marRight w:val="0"/>
      <w:marTop w:val="0"/>
      <w:marBottom w:val="0"/>
      <w:divBdr>
        <w:top w:val="none" w:sz="0" w:space="0" w:color="auto"/>
        <w:left w:val="none" w:sz="0" w:space="0" w:color="auto"/>
        <w:bottom w:val="none" w:sz="0" w:space="0" w:color="auto"/>
        <w:right w:val="none" w:sz="0" w:space="0" w:color="auto"/>
      </w:divBdr>
    </w:div>
    <w:div w:id="675115965">
      <w:bodyDiv w:val="1"/>
      <w:marLeft w:val="0"/>
      <w:marRight w:val="0"/>
      <w:marTop w:val="0"/>
      <w:marBottom w:val="0"/>
      <w:divBdr>
        <w:top w:val="none" w:sz="0" w:space="0" w:color="auto"/>
        <w:left w:val="none" w:sz="0" w:space="0" w:color="auto"/>
        <w:bottom w:val="none" w:sz="0" w:space="0" w:color="auto"/>
        <w:right w:val="none" w:sz="0" w:space="0" w:color="auto"/>
      </w:divBdr>
    </w:div>
    <w:div w:id="776633052">
      <w:bodyDiv w:val="1"/>
      <w:marLeft w:val="0"/>
      <w:marRight w:val="0"/>
      <w:marTop w:val="0"/>
      <w:marBottom w:val="0"/>
      <w:divBdr>
        <w:top w:val="none" w:sz="0" w:space="0" w:color="auto"/>
        <w:left w:val="none" w:sz="0" w:space="0" w:color="auto"/>
        <w:bottom w:val="none" w:sz="0" w:space="0" w:color="auto"/>
        <w:right w:val="none" w:sz="0" w:space="0" w:color="auto"/>
      </w:divBdr>
    </w:div>
    <w:div w:id="837430802">
      <w:bodyDiv w:val="1"/>
      <w:marLeft w:val="0"/>
      <w:marRight w:val="0"/>
      <w:marTop w:val="0"/>
      <w:marBottom w:val="0"/>
      <w:divBdr>
        <w:top w:val="none" w:sz="0" w:space="0" w:color="auto"/>
        <w:left w:val="none" w:sz="0" w:space="0" w:color="auto"/>
        <w:bottom w:val="none" w:sz="0" w:space="0" w:color="auto"/>
        <w:right w:val="none" w:sz="0" w:space="0" w:color="auto"/>
      </w:divBdr>
      <w:divsChild>
        <w:div w:id="1869903070">
          <w:marLeft w:val="0"/>
          <w:marRight w:val="0"/>
          <w:marTop w:val="0"/>
          <w:marBottom w:val="0"/>
          <w:divBdr>
            <w:top w:val="none" w:sz="0" w:space="0" w:color="auto"/>
            <w:left w:val="none" w:sz="0" w:space="0" w:color="auto"/>
            <w:bottom w:val="none" w:sz="0" w:space="0" w:color="auto"/>
            <w:right w:val="none" w:sz="0" w:space="0" w:color="auto"/>
          </w:divBdr>
        </w:div>
      </w:divsChild>
    </w:div>
    <w:div w:id="989793093">
      <w:bodyDiv w:val="1"/>
      <w:marLeft w:val="0"/>
      <w:marRight w:val="0"/>
      <w:marTop w:val="0"/>
      <w:marBottom w:val="0"/>
      <w:divBdr>
        <w:top w:val="none" w:sz="0" w:space="0" w:color="auto"/>
        <w:left w:val="none" w:sz="0" w:space="0" w:color="auto"/>
        <w:bottom w:val="none" w:sz="0" w:space="0" w:color="auto"/>
        <w:right w:val="none" w:sz="0" w:space="0" w:color="auto"/>
      </w:divBdr>
    </w:div>
    <w:div w:id="1092437482">
      <w:bodyDiv w:val="1"/>
      <w:marLeft w:val="0"/>
      <w:marRight w:val="0"/>
      <w:marTop w:val="0"/>
      <w:marBottom w:val="0"/>
      <w:divBdr>
        <w:top w:val="none" w:sz="0" w:space="0" w:color="auto"/>
        <w:left w:val="none" w:sz="0" w:space="0" w:color="auto"/>
        <w:bottom w:val="none" w:sz="0" w:space="0" w:color="auto"/>
        <w:right w:val="none" w:sz="0" w:space="0" w:color="auto"/>
      </w:divBdr>
    </w:div>
    <w:div w:id="1183130384">
      <w:bodyDiv w:val="1"/>
      <w:marLeft w:val="0"/>
      <w:marRight w:val="0"/>
      <w:marTop w:val="0"/>
      <w:marBottom w:val="0"/>
      <w:divBdr>
        <w:top w:val="none" w:sz="0" w:space="0" w:color="auto"/>
        <w:left w:val="none" w:sz="0" w:space="0" w:color="auto"/>
        <w:bottom w:val="none" w:sz="0" w:space="0" w:color="auto"/>
        <w:right w:val="none" w:sz="0" w:space="0" w:color="auto"/>
      </w:divBdr>
    </w:div>
    <w:div w:id="1276719282">
      <w:bodyDiv w:val="1"/>
      <w:marLeft w:val="0"/>
      <w:marRight w:val="0"/>
      <w:marTop w:val="0"/>
      <w:marBottom w:val="0"/>
      <w:divBdr>
        <w:top w:val="none" w:sz="0" w:space="0" w:color="auto"/>
        <w:left w:val="none" w:sz="0" w:space="0" w:color="auto"/>
        <w:bottom w:val="none" w:sz="0" w:space="0" w:color="auto"/>
        <w:right w:val="none" w:sz="0" w:space="0" w:color="auto"/>
      </w:divBdr>
    </w:div>
    <w:div w:id="1974217720">
      <w:bodyDiv w:val="1"/>
      <w:marLeft w:val="0"/>
      <w:marRight w:val="0"/>
      <w:marTop w:val="0"/>
      <w:marBottom w:val="0"/>
      <w:divBdr>
        <w:top w:val="none" w:sz="0" w:space="0" w:color="auto"/>
        <w:left w:val="none" w:sz="0" w:space="0" w:color="auto"/>
        <w:bottom w:val="none" w:sz="0" w:space="0" w:color="auto"/>
        <w:right w:val="none" w:sz="0" w:space="0" w:color="auto"/>
      </w:divBdr>
    </w:div>
    <w:div w:id="21217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ORG\&#1055;&#1054;&#1063;&#1058;&#1040;\&#1045;&#1057;&#1048;&#1053;&#1040;\&#1064;&#1040;&#1041;&#1051;&#1054;&#1053;%20&#1055;&#1048;&#1057;&#1068;&#1052;&#1040;_&#1040;&#1047;&#1048;&#1047;&#1054;&#104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503968C4B74FD79901F64927A654CA"/>
        <w:category>
          <w:name w:val="Общие"/>
          <w:gallery w:val="placeholder"/>
        </w:category>
        <w:types>
          <w:type w:val="bbPlcHdr"/>
        </w:types>
        <w:behaviors>
          <w:behavior w:val="content"/>
        </w:behaviors>
        <w:guid w:val="{A39DF671-4C36-4F1C-803F-09F0AA7B39F3}"/>
      </w:docPartPr>
      <w:docPartBody>
        <w:p w:rsidR="00F707A2" w:rsidRDefault="00E26027" w:rsidP="00E26027">
          <w:pPr>
            <w:pStyle w:val="AC503968C4B74FD79901F64927A654CA"/>
          </w:pPr>
          <w:r>
            <w:rPr>
              <w:rStyle w:val="a3"/>
            </w:rPr>
            <w:t>Место для ввода текста.</w:t>
          </w:r>
        </w:p>
      </w:docPartBody>
    </w:docPart>
    <w:docPart>
      <w:docPartPr>
        <w:name w:val="09C084C2C3484B6CB758D442D9D2F25D"/>
        <w:category>
          <w:name w:val="Общие"/>
          <w:gallery w:val="placeholder"/>
        </w:category>
        <w:types>
          <w:type w:val="bbPlcHdr"/>
        </w:types>
        <w:behaviors>
          <w:behavior w:val="content"/>
        </w:behaviors>
        <w:guid w:val="{27A44EFF-B51D-4AA0-B32D-FA9605EEAA18}"/>
      </w:docPartPr>
      <w:docPartBody>
        <w:p w:rsidR="006451BC" w:rsidRDefault="00BE476C" w:rsidP="00BE476C">
          <w:pPr>
            <w:pStyle w:val="09C084C2C3484B6CB758D442D9D2F25D"/>
          </w:pPr>
          <w:r w:rsidRPr="001458FD">
            <w:rPr>
              <w:rStyle w:val="a3"/>
            </w:rPr>
            <w:t>Место для ввода текста.</w:t>
          </w:r>
        </w:p>
      </w:docPartBody>
    </w:docPart>
    <w:docPart>
      <w:docPartPr>
        <w:name w:val="4F76E99BAC5844829FD90FCD2B40D827"/>
        <w:category>
          <w:name w:val="Общие"/>
          <w:gallery w:val="placeholder"/>
        </w:category>
        <w:types>
          <w:type w:val="bbPlcHdr"/>
        </w:types>
        <w:behaviors>
          <w:behavior w:val="content"/>
        </w:behaviors>
        <w:guid w:val="{CCA11434-DC6A-44DB-90D8-CCA4C7D087FB}"/>
      </w:docPartPr>
      <w:docPartBody>
        <w:p w:rsidR="006451BC" w:rsidRDefault="00BE476C" w:rsidP="00BE476C">
          <w:pPr>
            <w:pStyle w:val="4F76E99BAC5844829FD90FCD2B40D827"/>
          </w:pPr>
          <w:r w:rsidRPr="001458FD">
            <w:rPr>
              <w:rStyle w:val="a3"/>
            </w:rPr>
            <w:t>Место для ввода текста.</w:t>
          </w:r>
        </w:p>
      </w:docPartBody>
    </w:docPart>
    <w:docPart>
      <w:docPartPr>
        <w:name w:val="0F3702953EC843F6A71DF6B375F7E7A2"/>
        <w:category>
          <w:name w:val="Общие"/>
          <w:gallery w:val="placeholder"/>
        </w:category>
        <w:types>
          <w:type w:val="bbPlcHdr"/>
        </w:types>
        <w:behaviors>
          <w:behavior w:val="content"/>
        </w:behaviors>
        <w:guid w:val="{970A990A-A401-4364-98DE-DCF828776690}"/>
      </w:docPartPr>
      <w:docPartBody>
        <w:p w:rsidR="006451BC" w:rsidRDefault="00E62518" w:rsidP="00E62518">
          <w:pPr>
            <w:pStyle w:val="0F3702953EC843F6A71DF6B375F7E7A27"/>
          </w:pPr>
          <w:r w:rsidRPr="00B1207E">
            <w:rPr>
              <w:rStyle w:val="a3"/>
            </w:rPr>
            <w:t>Место для ввода текста</w:t>
          </w:r>
        </w:p>
      </w:docPartBody>
    </w:docPart>
    <w:docPart>
      <w:docPartPr>
        <w:name w:val="BC70C57E93E140E0BAC035BAFE23DC2B"/>
        <w:category>
          <w:name w:val="Общие"/>
          <w:gallery w:val="placeholder"/>
        </w:category>
        <w:types>
          <w:type w:val="bbPlcHdr"/>
        </w:types>
        <w:behaviors>
          <w:behavior w:val="content"/>
        </w:behaviors>
        <w:guid w:val="{A181E49B-8526-49E6-8791-06176C65271D}"/>
      </w:docPartPr>
      <w:docPartBody>
        <w:p w:rsidR="006451BC" w:rsidRDefault="00E62518" w:rsidP="00E62518">
          <w:pPr>
            <w:pStyle w:val="BC70C57E93E140E0BAC035BAFE23DC2B7"/>
          </w:pPr>
          <w:r>
            <w:rPr>
              <w:color w:val="000000"/>
              <w:szCs w:val="28"/>
            </w:rPr>
            <w:t>Место для ввода текста.</w:t>
          </w:r>
        </w:p>
      </w:docPartBody>
    </w:docPart>
    <w:docPart>
      <w:docPartPr>
        <w:name w:val="0B7814701F514D71BA69D459D2F816E5"/>
        <w:category>
          <w:name w:val="Общие"/>
          <w:gallery w:val="placeholder"/>
        </w:category>
        <w:types>
          <w:type w:val="bbPlcHdr"/>
        </w:types>
        <w:behaviors>
          <w:behavior w:val="content"/>
        </w:behaviors>
        <w:guid w:val="{6C82D3C4-5CDE-483D-95BC-88DBBD8C7584}"/>
      </w:docPartPr>
      <w:docPartBody>
        <w:p w:rsidR="006451BC" w:rsidRDefault="00E62518" w:rsidP="00BE476C">
          <w:pPr>
            <w:pStyle w:val="0B7814701F514D71BA69D459D2F816E5"/>
          </w:pPr>
          <w: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3E25DFB1-809C-4FE5-BA08-80D8D4440157}"/>
      </w:docPartPr>
      <w:docPartBody>
        <w:p w:rsidR="00663D5A" w:rsidRDefault="00262CE2">
          <w:r w:rsidRPr="00273794">
            <w:rPr>
              <w:rStyle w:val="a3"/>
            </w:rPr>
            <w:t>Место для ввода текста.</w:t>
          </w:r>
        </w:p>
      </w:docPartBody>
    </w:docPart>
    <w:docPart>
      <w:docPartPr>
        <w:name w:val="BC49268B595A4408813886E8EB8B51F7"/>
        <w:category>
          <w:name w:val="Общие"/>
          <w:gallery w:val="placeholder"/>
        </w:category>
        <w:types>
          <w:type w:val="bbPlcHdr"/>
        </w:types>
        <w:behaviors>
          <w:behavior w:val="content"/>
        </w:behaviors>
        <w:guid w:val="{A93EF9F5-573A-46DA-B7C4-562BE96339C1}"/>
      </w:docPartPr>
      <w:docPartBody>
        <w:p w:rsidR="005F1FE4" w:rsidRDefault="005A0086" w:rsidP="005A0086">
          <w:pPr>
            <w:pStyle w:val="BC49268B595A4408813886E8EB8B51F7"/>
          </w:pPr>
          <w:r>
            <w:rPr>
              <w:rStyle w:val="a3"/>
            </w:rPr>
            <w:t>Место для ввода текста.</w:t>
          </w:r>
        </w:p>
      </w:docPartBody>
    </w:docPart>
    <w:docPart>
      <w:docPartPr>
        <w:name w:val="48E092D505C54C8D8F118C32C7EB9355"/>
        <w:category>
          <w:name w:val="Общие"/>
          <w:gallery w:val="placeholder"/>
        </w:category>
        <w:types>
          <w:type w:val="bbPlcHdr"/>
        </w:types>
        <w:behaviors>
          <w:behavior w:val="content"/>
        </w:behaviors>
        <w:guid w:val="{A9E82152-4327-4A73-878F-1A0BFC6F2EA3}"/>
      </w:docPartPr>
      <w:docPartBody>
        <w:p w:rsidR="005F1FE4" w:rsidRDefault="005A0086" w:rsidP="005A0086">
          <w:pPr>
            <w:pStyle w:val="48E092D505C54C8D8F118C32C7EB9355"/>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F7F79"/>
    <w:rsid w:val="00020A80"/>
    <w:rsid w:val="000266B8"/>
    <w:rsid w:val="0004397A"/>
    <w:rsid w:val="00045670"/>
    <w:rsid w:val="000B21BE"/>
    <w:rsid w:val="00111A4F"/>
    <w:rsid w:val="00122E9C"/>
    <w:rsid w:val="00124AE8"/>
    <w:rsid w:val="00161326"/>
    <w:rsid w:val="00174468"/>
    <w:rsid w:val="00176E53"/>
    <w:rsid w:val="001B6B67"/>
    <w:rsid w:val="001D2868"/>
    <w:rsid w:val="0024278E"/>
    <w:rsid w:val="00244C72"/>
    <w:rsid w:val="00262CE2"/>
    <w:rsid w:val="00270C09"/>
    <w:rsid w:val="002C1EC9"/>
    <w:rsid w:val="002D194C"/>
    <w:rsid w:val="002E04CD"/>
    <w:rsid w:val="002F2410"/>
    <w:rsid w:val="00306D37"/>
    <w:rsid w:val="003677D3"/>
    <w:rsid w:val="0037604C"/>
    <w:rsid w:val="00382BFD"/>
    <w:rsid w:val="003B6550"/>
    <w:rsid w:val="003D28CF"/>
    <w:rsid w:val="004254BC"/>
    <w:rsid w:val="0044678C"/>
    <w:rsid w:val="00480427"/>
    <w:rsid w:val="004D6E09"/>
    <w:rsid w:val="004E7FA8"/>
    <w:rsid w:val="00532463"/>
    <w:rsid w:val="005358BC"/>
    <w:rsid w:val="00562E23"/>
    <w:rsid w:val="00566B7C"/>
    <w:rsid w:val="00572298"/>
    <w:rsid w:val="005776FC"/>
    <w:rsid w:val="005A0086"/>
    <w:rsid w:val="005B49DA"/>
    <w:rsid w:val="005D1F8B"/>
    <w:rsid w:val="005F1FE4"/>
    <w:rsid w:val="005F7F79"/>
    <w:rsid w:val="00617341"/>
    <w:rsid w:val="006313A0"/>
    <w:rsid w:val="006451BC"/>
    <w:rsid w:val="00647C25"/>
    <w:rsid w:val="00663D5A"/>
    <w:rsid w:val="00664A2A"/>
    <w:rsid w:val="006777E1"/>
    <w:rsid w:val="006B45ED"/>
    <w:rsid w:val="006F6052"/>
    <w:rsid w:val="00701694"/>
    <w:rsid w:val="00721ABD"/>
    <w:rsid w:val="007226EC"/>
    <w:rsid w:val="0075515D"/>
    <w:rsid w:val="00774265"/>
    <w:rsid w:val="007A361B"/>
    <w:rsid w:val="007D12D1"/>
    <w:rsid w:val="007E797C"/>
    <w:rsid w:val="008310CF"/>
    <w:rsid w:val="0084525E"/>
    <w:rsid w:val="00880331"/>
    <w:rsid w:val="0088217B"/>
    <w:rsid w:val="008950D4"/>
    <w:rsid w:val="008A248A"/>
    <w:rsid w:val="008C70F3"/>
    <w:rsid w:val="008D61AE"/>
    <w:rsid w:val="008E054A"/>
    <w:rsid w:val="008E12E9"/>
    <w:rsid w:val="008E7E31"/>
    <w:rsid w:val="00902460"/>
    <w:rsid w:val="00911AAD"/>
    <w:rsid w:val="009C70C9"/>
    <w:rsid w:val="009E3162"/>
    <w:rsid w:val="009E7200"/>
    <w:rsid w:val="00A03268"/>
    <w:rsid w:val="00A333B7"/>
    <w:rsid w:val="00AC137C"/>
    <w:rsid w:val="00AD66F0"/>
    <w:rsid w:val="00AE1557"/>
    <w:rsid w:val="00B10D95"/>
    <w:rsid w:val="00B3448F"/>
    <w:rsid w:val="00B468CC"/>
    <w:rsid w:val="00B748A3"/>
    <w:rsid w:val="00B9449C"/>
    <w:rsid w:val="00BA6AFD"/>
    <w:rsid w:val="00BE476C"/>
    <w:rsid w:val="00BF4308"/>
    <w:rsid w:val="00BF4751"/>
    <w:rsid w:val="00C002D4"/>
    <w:rsid w:val="00C17E7B"/>
    <w:rsid w:val="00C24556"/>
    <w:rsid w:val="00C44C2A"/>
    <w:rsid w:val="00C5706B"/>
    <w:rsid w:val="00C702EE"/>
    <w:rsid w:val="00CA59BB"/>
    <w:rsid w:val="00CF0960"/>
    <w:rsid w:val="00CF55D9"/>
    <w:rsid w:val="00D51F66"/>
    <w:rsid w:val="00D630AD"/>
    <w:rsid w:val="00D76180"/>
    <w:rsid w:val="00D95128"/>
    <w:rsid w:val="00DA1A3A"/>
    <w:rsid w:val="00DB79D5"/>
    <w:rsid w:val="00DD3B0F"/>
    <w:rsid w:val="00DE2248"/>
    <w:rsid w:val="00DE3478"/>
    <w:rsid w:val="00E16E2B"/>
    <w:rsid w:val="00E26027"/>
    <w:rsid w:val="00E27082"/>
    <w:rsid w:val="00E27394"/>
    <w:rsid w:val="00E3595E"/>
    <w:rsid w:val="00E62518"/>
    <w:rsid w:val="00ED03EB"/>
    <w:rsid w:val="00F02557"/>
    <w:rsid w:val="00F56A9B"/>
    <w:rsid w:val="00F707A2"/>
    <w:rsid w:val="00F7335B"/>
    <w:rsid w:val="00FC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0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0086"/>
  </w:style>
  <w:style w:type="paragraph" w:customStyle="1" w:styleId="AC503968C4B74FD79901F64927A654CA">
    <w:name w:val="AC503968C4B74FD79901F64927A654CA"/>
    <w:rsid w:val="00E26027"/>
    <w:pPr>
      <w:spacing w:after="160" w:line="259" w:lineRule="auto"/>
    </w:pPr>
  </w:style>
  <w:style w:type="paragraph" w:customStyle="1" w:styleId="09C084C2C3484B6CB758D442D9D2F25D">
    <w:name w:val="09C084C2C3484B6CB758D442D9D2F25D"/>
    <w:rsid w:val="00BE476C"/>
    <w:pPr>
      <w:spacing w:after="160" w:line="259" w:lineRule="auto"/>
    </w:pPr>
  </w:style>
  <w:style w:type="paragraph" w:customStyle="1" w:styleId="4F76E99BAC5844829FD90FCD2B40D827">
    <w:name w:val="4F76E99BAC5844829FD90FCD2B40D827"/>
    <w:rsid w:val="00BE476C"/>
    <w:pPr>
      <w:spacing w:after="160" w:line="259" w:lineRule="auto"/>
    </w:pPr>
  </w:style>
  <w:style w:type="paragraph" w:customStyle="1" w:styleId="0B7814701F514D71BA69D459D2F816E5">
    <w:name w:val="0B7814701F514D71BA69D459D2F816E5"/>
    <w:rsid w:val="00BE476C"/>
    <w:pPr>
      <w:spacing w:after="160" w:line="259" w:lineRule="auto"/>
    </w:pPr>
  </w:style>
  <w:style w:type="paragraph" w:customStyle="1" w:styleId="0F3702953EC843F6A71DF6B375F7E7A27">
    <w:name w:val="0F3702953EC843F6A71DF6B375F7E7A27"/>
    <w:rsid w:val="00E62518"/>
    <w:pPr>
      <w:spacing w:after="0" w:line="240" w:lineRule="auto"/>
    </w:pPr>
    <w:rPr>
      <w:rFonts w:ascii="Times New Roman" w:eastAsia="Times New Roman" w:hAnsi="Times New Roman" w:cs="Times New Roman"/>
      <w:sz w:val="28"/>
      <w:szCs w:val="20"/>
    </w:rPr>
  </w:style>
  <w:style w:type="paragraph" w:customStyle="1" w:styleId="BC70C57E93E140E0BAC035BAFE23DC2B7">
    <w:name w:val="BC70C57E93E140E0BAC035BAFE23DC2B7"/>
    <w:rsid w:val="00E62518"/>
    <w:pPr>
      <w:spacing w:after="0" w:line="240" w:lineRule="auto"/>
    </w:pPr>
    <w:rPr>
      <w:rFonts w:ascii="Times New Roman" w:eastAsia="Times New Roman" w:hAnsi="Times New Roman" w:cs="Times New Roman"/>
      <w:sz w:val="28"/>
      <w:szCs w:val="20"/>
    </w:rPr>
  </w:style>
  <w:style w:type="paragraph" w:customStyle="1" w:styleId="BC49268B595A4408813886E8EB8B51F7">
    <w:name w:val="BC49268B595A4408813886E8EB8B51F7"/>
    <w:rsid w:val="005A0086"/>
  </w:style>
  <w:style w:type="paragraph" w:customStyle="1" w:styleId="48E092D505C54C8D8F118C32C7EB9355">
    <w:name w:val="48E092D505C54C8D8F118C32C7EB9355"/>
    <w:rsid w:val="005A0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6DE22-7816-4534-8BEA-4CF7C8E3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ПИСЬМА_АЗИЗОВ</Template>
  <TotalTime>129</TotalTime>
  <Pages>8</Pages>
  <Words>2094</Words>
  <Characters>11941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АППАРАТ</vt:lpstr>
    </vt:vector>
  </TitlesOfParts>
  <Company>Администрация Астраханской области</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АППАРАТ</dc:title>
  <dc:creator>Есина Надежда Владимировна</dc:creator>
  <cp:lastModifiedBy>Михаил Гут</cp:lastModifiedBy>
  <cp:revision>9</cp:revision>
  <cp:lastPrinted>2025-07-23T07:18:00Z</cp:lastPrinted>
  <dcterms:created xsi:type="dcterms:W3CDTF">2025-07-16T07:49:00Z</dcterms:created>
  <dcterms:modified xsi:type="dcterms:W3CDTF">2025-07-23T12:26:00Z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_Должность подпис">
    <vt:lpwstr>ezY4NzY2OGNjLWU2YzItNDQxYi04MjAyLTI4NjgxNjYzOTY4YjphOGNjNWMyYS1jZjg5LTQ2MTEtYTRmNC01MjQ5NzVhZDZhYmJ9LT57OGE2ZDhkYWItMDQwOS00NDA5LWFiOGYtMjlhNTQ3NmJmMzFiOmI2MWVlNDk4LWZkYzctNDAwOS04NTdiLTRkNzcwMjBkYWJmOH0=</vt:lpwstr>
  </property>
  <property fmtid="{D5CDD505-2E9C-101B-9397-08002B2CF9AE}" pid="3" name="TPL_И. О. Фамилия Подпис">
    <vt:lpwstr>ezY4NzY2OGNjLWU2YzItNDQxYi04MjAyLTI4NjgxNjYzOTY4YjphOGNjNWMyYS1jZjg5LTQ2MTEtYTRmNC01MjQ5NzVhZDZhYmJ9LT5Jbml0aWFsc0FuZExhc3ROYW1l</vt:lpwstr>
  </property>
  <property fmtid="{D5CDD505-2E9C-101B-9397-08002B2CF9AE}" pid="4" name="TPL_Тема">
    <vt:lpwstr>ezk1NzBlNTE3LTdhYjctNGYyMy1hOTU5LTM2NTI3MTVlZmFkMzo0YmMzOWVmYi0xZjQ2LTRhMWUtOGI4Yy0wNGYyYjkwZDZhOGJ9</vt:lpwstr>
  </property>
</Properties>
</file>